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33A4" w14:textId="4A9BE0D1" w:rsidR="00A85FFB" w:rsidRPr="003E5FA5" w:rsidRDefault="003E5FA5" w:rsidP="003D2B61">
      <w:pPr>
        <w:rPr>
          <w:b/>
          <w:bCs/>
        </w:rPr>
      </w:pPr>
      <w:r w:rsidRPr="003E5FA5">
        <w:rPr>
          <w:b/>
          <w:bCs/>
        </w:rPr>
        <w:t>JHU Econ 602 (</w:t>
      </w:r>
      <w:r w:rsidR="008806BF" w:rsidRPr="003E5FA5">
        <w:rPr>
          <w:b/>
          <w:bCs/>
        </w:rPr>
        <w:t>Exam 2</w:t>
      </w:r>
      <w:r w:rsidRPr="003E5FA5">
        <w:rPr>
          <w:b/>
          <w:bCs/>
        </w:rPr>
        <w:t>)</w:t>
      </w:r>
      <w:r w:rsidR="00243710">
        <w:rPr>
          <w:b/>
          <w:bCs/>
        </w:rPr>
        <w:t xml:space="preserve"> – Answers (or sketch of answers)</w:t>
      </w:r>
    </w:p>
    <w:p w14:paraId="0679D2C1" w14:textId="0D58C73E" w:rsidR="003E5FA5" w:rsidRDefault="003E5FA5" w:rsidP="003D2B61">
      <w:r>
        <w:t>NAME: ________________________________</w:t>
      </w:r>
    </w:p>
    <w:p w14:paraId="21E04122" w14:textId="77777777" w:rsidR="00277826" w:rsidRDefault="00277826" w:rsidP="003D2B61"/>
    <w:p w14:paraId="5ABAD7E1" w14:textId="42EBAE62" w:rsidR="003E5FA5" w:rsidRPr="003E5FA5" w:rsidRDefault="003E5FA5" w:rsidP="00F57B8D">
      <w:pPr>
        <w:pStyle w:val="ListParagraph"/>
        <w:numPr>
          <w:ilvl w:val="0"/>
          <w:numId w:val="9"/>
        </w:numPr>
        <w:rPr>
          <w:b/>
          <w:bCs/>
        </w:rPr>
      </w:pPr>
      <w:r w:rsidRPr="003E5FA5">
        <w:rPr>
          <w:b/>
          <w:bCs/>
        </w:rPr>
        <w:t>Multiple Choice: Circle the correct answer</w:t>
      </w:r>
      <w:r w:rsidR="00526338">
        <w:rPr>
          <w:b/>
          <w:bCs/>
        </w:rPr>
        <w:t xml:space="preserve"> (30 points; 3 points each)</w:t>
      </w:r>
    </w:p>
    <w:p w14:paraId="76791DE7" w14:textId="77777777" w:rsidR="003E5FA5" w:rsidRDefault="003E5FA5" w:rsidP="003E5FA5">
      <w:pPr>
        <w:pStyle w:val="ListParagraph"/>
        <w:numPr>
          <w:ilvl w:val="0"/>
          <w:numId w:val="0"/>
        </w:numPr>
        <w:ind w:left="360"/>
      </w:pPr>
    </w:p>
    <w:p w14:paraId="283C1074" w14:textId="6EB3CE5C" w:rsidR="00581004" w:rsidRDefault="00581004" w:rsidP="00F57B8D">
      <w:pPr>
        <w:pStyle w:val="ListParagraph"/>
        <w:numPr>
          <w:ilvl w:val="0"/>
          <w:numId w:val="18"/>
        </w:numPr>
      </w:pPr>
      <w:r>
        <w:t>In the IS/LM model, e</w:t>
      </w:r>
      <w:r w:rsidRPr="005B5D06">
        <w:t>quilibrium in the goods market implies that</w:t>
      </w:r>
      <w:r>
        <w:t>:</w:t>
      </w:r>
    </w:p>
    <w:p w14:paraId="53832093" w14:textId="77777777" w:rsidR="00581004" w:rsidRDefault="00581004" w:rsidP="00581004">
      <w:pPr>
        <w:pStyle w:val="ListParagraph"/>
        <w:numPr>
          <w:ilvl w:val="0"/>
          <w:numId w:val="0"/>
        </w:numPr>
        <w:ind w:left="360"/>
      </w:pPr>
    </w:p>
    <w:p w14:paraId="314F4B21" w14:textId="6665660E" w:rsidR="00581004" w:rsidRPr="00243710" w:rsidRDefault="00581004" w:rsidP="00F57B8D">
      <w:pPr>
        <w:pStyle w:val="ListParagraph"/>
        <w:numPr>
          <w:ilvl w:val="0"/>
          <w:numId w:val="10"/>
        </w:numPr>
        <w:rPr>
          <w:b/>
          <w:bCs/>
        </w:rPr>
      </w:pPr>
      <w:r w:rsidRPr="00243710">
        <w:rPr>
          <w:b/>
          <w:bCs/>
        </w:rPr>
        <w:t>an increase in the interest rate leads to a decrease in output.</w:t>
      </w:r>
    </w:p>
    <w:p w14:paraId="5B09045F" w14:textId="63684F55" w:rsidR="00581004" w:rsidRDefault="00581004" w:rsidP="00F57B8D">
      <w:pPr>
        <w:pStyle w:val="ListParagraph"/>
        <w:numPr>
          <w:ilvl w:val="0"/>
          <w:numId w:val="10"/>
        </w:numPr>
      </w:pPr>
      <w:r>
        <w:t>an increase in the interest rate leads to an increase in output</w:t>
      </w:r>
      <w:r w:rsidR="007401B1">
        <w:t>, because the LM curve is flat.</w:t>
      </w:r>
    </w:p>
    <w:p w14:paraId="48509FCE" w14:textId="6FCFA6F6" w:rsidR="00581004" w:rsidRDefault="00581004" w:rsidP="00F57B8D">
      <w:pPr>
        <w:pStyle w:val="ListParagraph"/>
        <w:numPr>
          <w:ilvl w:val="0"/>
          <w:numId w:val="10"/>
        </w:numPr>
      </w:pPr>
      <w:r>
        <w:t>an increase in the interest rate leads to an increase in inflation</w:t>
      </w:r>
      <w:r w:rsidR="007401B1">
        <w:t>, because of Taylor’s Rule.</w:t>
      </w:r>
    </w:p>
    <w:p w14:paraId="232B1E88" w14:textId="7B468100" w:rsidR="00581004" w:rsidRDefault="00581004" w:rsidP="00F57B8D">
      <w:pPr>
        <w:pStyle w:val="ListParagraph"/>
        <w:numPr>
          <w:ilvl w:val="0"/>
          <w:numId w:val="10"/>
        </w:numPr>
      </w:pPr>
      <w:r>
        <w:t>both a and c.</w:t>
      </w:r>
    </w:p>
    <w:p w14:paraId="54E4A09C" w14:textId="77777777" w:rsidR="00D45835" w:rsidRDefault="00D45835" w:rsidP="00D45835">
      <w:pPr>
        <w:pStyle w:val="ListParagraph"/>
        <w:numPr>
          <w:ilvl w:val="0"/>
          <w:numId w:val="0"/>
        </w:numPr>
        <w:ind w:left="360"/>
      </w:pPr>
    </w:p>
    <w:p w14:paraId="0AEBC067" w14:textId="7B88B1F0" w:rsidR="007401B1" w:rsidRDefault="00581004" w:rsidP="00F57B8D">
      <w:pPr>
        <w:pStyle w:val="ListParagraph"/>
        <w:numPr>
          <w:ilvl w:val="0"/>
          <w:numId w:val="18"/>
        </w:numPr>
      </w:pPr>
      <w:r>
        <w:t>In the IS/LM model, a</w:t>
      </w:r>
      <w:r w:rsidRPr="00D57B30">
        <w:t>n increase in taxes</w:t>
      </w:r>
      <w:r w:rsidR="007401B1">
        <w:t>:</w:t>
      </w:r>
    </w:p>
    <w:p w14:paraId="549BB783" w14:textId="339691E1" w:rsidR="00581004" w:rsidRDefault="00581004" w:rsidP="00F57B8D">
      <w:pPr>
        <w:pStyle w:val="ListParagraph"/>
        <w:numPr>
          <w:ilvl w:val="0"/>
          <w:numId w:val="11"/>
        </w:numPr>
      </w:pPr>
      <w:bookmarkStart w:id="0" w:name="_Hlk116885588"/>
      <w:r w:rsidRPr="00D57B30">
        <w:t xml:space="preserve">shifts the </w:t>
      </w:r>
      <w:r>
        <w:t>LM curve down</w:t>
      </w:r>
      <w:r w:rsidR="007401B1">
        <w:t xml:space="preserve">, leading to a </w:t>
      </w:r>
      <w:r w:rsidRPr="00D57B30">
        <w:t>decrease in the equilibrium level of output.</w:t>
      </w:r>
    </w:p>
    <w:bookmarkEnd w:id="0"/>
    <w:p w14:paraId="12F4B5B6" w14:textId="45C11CEE" w:rsidR="007401B1" w:rsidRPr="007401B1" w:rsidRDefault="007401B1" w:rsidP="00F57B8D">
      <w:pPr>
        <w:pStyle w:val="ListParagraph"/>
        <w:numPr>
          <w:ilvl w:val="0"/>
          <w:numId w:val="11"/>
        </w:numPr>
      </w:pPr>
      <w:r w:rsidRPr="007401B1">
        <w:t xml:space="preserve">shifts the </w:t>
      </w:r>
      <w:r>
        <w:t xml:space="preserve">IS curve to the right, </w:t>
      </w:r>
      <w:r w:rsidRPr="007401B1">
        <w:t>leading to a decrease in the equilibrium level of output.</w:t>
      </w:r>
    </w:p>
    <w:p w14:paraId="727A7E02" w14:textId="175D9308" w:rsidR="007401B1" w:rsidRPr="00243710" w:rsidRDefault="007401B1" w:rsidP="00F57B8D">
      <w:pPr>
        <w:pStyle w:val="ListParagraph"/>
        <w:numPr>
          <w:ilvl w:val="0"/>
          <w:numId w:val="11"/>
        </w:numPr>
        <w:rPr>
          <w:b/>
          <w:bCs/>
        </w:rPr>
      </w:pPr>
      <w:r w:rsidRPr="00243710">
        <w:rPr>
          <w:b/>
          <w:bCs/>
        </w:rPr>
        <w:t>shifts the IS curve to the left, leading to a decrease in the equilibrium level of output.</w:t>
      </w:r>
    </w:p>
    <w:p w14:paraId="3267246E" w14:textId="7C2C4396" w:rsidR="007401B1" w:rsidRDefault="007401B1" w:rsidP="00F57B8D">
      <w:pPr>
        <w:pStyle w:val="ListParagraph"/>
        <w:numPr>
          <w:ilvl w:val="0"/>
          <w:numId w:val="11"/>
        </w:numPr>
      </w:pPr>
      <w:r>
        <w:t xml:space="preserve">none of the above. </w:t>
      </w:r>
    </w:p>
    <w:p w14:paraId="2ABDAE4D" w14:textId="77777777" w:rsidR="00D45835" w:rsidRDefault="00D45835" w:rsidP="00D45835">
      <w:pPr>
        <w:pStyle w:val="ListParagraph"/>
        <w:numPr>
          <w:ilvl w:val="0"/>
          <w:numId w:val="0"/>
        </w:numPr>
        <w:ind w:left="360"/>
      </w:pPr>
    </w:p>
    <w:p w14:paraId="4C1557DD" w14:textId="61F2629B" w:rsidR="007401B1" w:rsidRDefault="00581004" w:rsidP="00F57B8D">
      <w:pPr>
        <w:pStyle w:val="ListParagraph"/>
        <w:numPr>
          <w:ilvl w:val="0"/>
          <w:numId w:val="18"/>
        </w:numPr>
      </w:pPr>
      <w:r>
        <w:t>In the IS/LM model</w:t>
      </w:r>
      <w:r w:rsidR="007401B1">
        <w:t>, a monetary expansion:</w:t>
      </w:r>
    </w:p>
    <w:p w14:paraId="3AAFE925" w14:textId="3A80443F" w:rsidR="00581004" w:rsidRPr="00243710" w:rsidRDefault="00581004" w:rsidP="00F57B8D">
      <w:pPr>
        <w:pStyle w:val="ListParagraph"/>
        <w:numPr>
          <w:ilvl w:val="0"/>
          <w:numId w:val="12"/>
        </w:numPr>
        <w:rPr>
          <w:b/>
          <w:bCs/>
        </w:rPr>
      </w:pPr>
      <w:r w:rsidRPr="00243710">
        <w:rPr>
          <w:b/>
          <w:bCs/>
        </w:rPr>
        <w:t>shifts the LM curve down and leads to higher output.</w:t>
      </w:r>
    </w:p>
    <w:p w14:paraId="5A5EA57B" w14:textId="233CAB27" w:rsidR="007401B1" w:rsidRPr="007401B1" w:rsidRDefault="007401B1" w:rsidP="00F57B8D">
      <w:pPr>
        <w:pStyle w:val="ListParagraph"/>
        <w:numPr>
          <w:ilvl w:val="0"/>
          <w:numId w:val="12"/>
        </w:numPr>
      </w:pPr>
      <w:r w:rsidRPr="007401B1">
        <w:t xml:space="preserve">shifts the </w:t>
      </w:r>
      <w:r>
        <w:t xml:space="preserve">IS </w:t>
      </w:r>
      <w:r w:rsidRPr="007401B1">
        <w:t xml:space="preserve">curve </w:t>
      </w:r>
      <w:r>
        <w:t xml:space="preserve">to the right </w:t>
      </w:r>
      <w:r w:rsidRPr="007401B1">
        <w:t>and leads to higher output.</w:t>
      </w:r>
    </w:p>
    <w:p w14:paraId="74DA1A6B" w14:textId="7A08BD22" w:rsidR="007401B1" w:rsidRPr="007401B1" w:rsidRDefault="007401B1" w:rsidP="00F57B8D">
      <w:pPr>
        <w:pStyle w:val="ListParagraph"/>
        <w:numPr>
          <w:ilvl w:val="0"/>
          <w:numId w:val="12"/>
        </w:numPr>
      </w:pPr>
      <w:r>
        <w:t xml:space="preserve">both a and b, but only if the central bank raises the policy interest rate. </w:t>
      </w:r>
    </w:p>
    <w:p w14:paraId="099010CE" w14:textId="54F48186" w:rsidR="00581004" w:rsidRDefault="007401B1" w:rsidP="00F57B8D">
      <w:pPr>
        <w:pStyle w:val="ListParagraph"/>
        <w:numPr>
          <w:ilvl w:val="0"/>
          <w:numId w:val="12"/>
        </w:numPr>
      </w:pPr>
      <w:r>
        <w:t xml:space="preserve">none of the above. </w:t>
      </w:r>
    </w:p>
    <w:p w14:paraId="773B2A7D" w14:textId="77777777" w:rsidR="00D45835" w:rsidRDefault="00D45835" w:rsidP="00D45835">
      <w:pPr>
        <w:pStyle w:val="ListParagraph"/>
        <w:numPr>
          <w:ilvl w:val="0"/>
          <w:numId w:val="0"/>
        </w:numPr>
        <w:ind w:left="360"/>
      </w:pPr>
    </w:p>
    <w:p w14:paraId="2A8D0DB3" w14:textId="49D47938" w:rsidR="001E0EA7" w:rsidRDefault="001E0EA7" w:rsidP="00F57B8D">
      <w:pPr>
        <w:pStyle w:val="ListParagraph"/>
        <w:numPr>
          <w:ilvl w:val="0"/>
          <w:numId w:val="18"/>
        </w:numPr>
      </w:pPr>
      <w:r>
        <w:t>I</w:t>
      </w:r>
      <w:r w:rsidR="00581004">
        <w:t>n the IS/LM model</w:t>
      </w:r>
      <w:r>
        <w:t>:</w:t>
      </w:r>
    </w:p>
    <w:p w14:paraId="4441019F" w14:textId="5AF594A8" w:rsidR="00581004" w:rsidRDefault="00581004" w:rsidP="00F57B8D">
      <w:pPr>
        <w:pStyle w:val="ListParagraph"/>
        <w:numPr>
          <w:ilvl w:val="0"/>
          <w:numId w:val="13"/>
        </w:numPr>
      </w:pPr>
      <w:r>
        <w:t>a</w:t>
      </w:r>
      <w:r w:rsidRPr="002673F0">
        <w:t xml:space="preserve"> fiscal expansion shifts the IS curve to the </w:t>
      </w:r>
      <w:r w:rsidR="00D45835">
        <w:t xml:space="preserve">right </w:t>
      </w:r>
      <w:r>
        <w:t>and a</w:t>
      </w:r>
      <w:r w:rsidR="00D45835">
        <w:t xml:space="preserve"> decrease in policy interest rates by the central bank </w:t>
      </w:r>
      <w:r w:rsidRPr="002673F0">
        <w:t xml:space="preserve">shifts the LM curve </w:t>
      </w:r>
      <w:r w:rsidR="00D45835">
        <w:t>down</w:t>
      </w:r>
      <w:r w:rsidRPr="002673F0">
        <w:t>.</w:t>
      </w:r>
      <w:r>
        <w:t xml:space="preserve"> </w:t>
      </w:r>
      <w:bookmarkStart w:id="1" w:name="_Hlk116886352"/>
      <w:r w:rsidRPr="002673F0">
        <w:t xml:space="preserve">Both lead to </w:t>
      </w:r>
      <w:r w:rsidR="00D45835">
        <w:t xml:space="preserve">higher </w:t>
      </w:r>
      <w:r w:rsidRPr="002673F0">
        <w:t>output.</w:t>
      </w:r>
    </w:p>
    <w:bookmarkEnd w:id="1"/>
    <w:p w14:paraId="47F293A3" w14:textId="43594727" w:rsidR="00D45835" w:rsidRDefault="00D45835" w:rsidP="00F57B8D">
      <w:pPr>
        <w:pStyle w:val="ListParagraph"/>
        <w:numPr>
          <w:ilvl w:val="0"/>
          <w:numId w:val="13"/>
        </w:numPr>
      </w:pPr>
      <w:r w:rsidRPr="00D45835">
        <w:t xml:space="preserve">a fiscal expansion shifts the IS curve to the </w:t>
      </w:r>
      <w:r>
        <w:t>right</w:t>
      </w:r>
      <w:r w:rsidRPr="00D45835">
        <w:t xml:space="preserve"> and a monetary expansion shifts the LM curve down. </w:t>
      </w:r>
      <w:r w:rsidRPr="002673F0">
        <w:t xml:space="preserve">Both lead to </w:t>
      </w:r>
      <w:r>
        <w:t xml:space="preserve">higher </w:t>
      </w:r>
      <w:r w:rsidRPr="002673F0">
        <w:t>output.</w:t>
      </w:r>
    </w:p>
    <w:p w14:paraId="01F01FC6" w14:textId="4202C218" w:rsidR="00D45835" w:rsidRPr="00D45835" w:rsidRDefault="00D45835" w:rsidP="00F57B8D">
      <w:pPr>
        <w:pStyle w:val="ListParagraph"/>
        <w:numPr>
          <w:ilvl w:val="0"/>
          <w:numId w:val="13"/>
        </w:numPr>
      </w:pPr>
      <w:r w:rsidRPr="00D45835">
        <w:t xml:space="preserve">a fiscal expansion shifts the IS curve to the right and a </w:t>
      </w:r>
      <w:r>
        <w:t xml:space="preserve">decrease in policy interest rates by the central bank </w:t>
      </w:r>
      <w:r w:rsidRPr="002673F0">
        <w:t xml:space="preserve">shifts the LM curve </w:t>
      </w:r>
      <w:r>
        <w:t xml:space="preserve">up. This keep output unchanged. </w:t>
      </w:r>
    </w:p>
    <w:p w14:paraId="32F97856" w14:textId="211049CE" w:rsidR="00D45835" w:rsidRPr="00243710" w:rsidRDefault="00D45835" w:rsidP="00F57B8D">
      <w:pPr>
        <w:pStyle w:val="ListParagraph"/>
        <w:numPr>
          <w:ilvl w:val="0"/>
          <w:numId w:val="13"/>
        </w:numPr>
        <w:rPr>
          <w:b/>
          <w:bCs/>
        </w:rPr>
      </w:pPr>
      <w:r w:rsidRPr="00243710">
        <w:rPr>
          <w:b/>
          <w:bCs/>
        </w:rPr>
        <w:t>both a and b.</w:t>
      </w:r>
    </w:p>
    <w:p w14:paraId="08EC29BF" w14:textId="77777777" w:rsidR="006A6F02" w:rsidRPr="00D45835" w:rsidRDefault="006A6F02" w:rsidP="006A6F02">
      <w:pPr>
        <w:pStyle w:val="ListParagraph"/>
        <w:numPr>
          <w:ilvl w:val="0"/>
          <w:numId w:val="0"/>
        </w:numPr>
        <w:ind w:left="720"/>
      </w:pPr>
    </w:p>
    <w:p w14:paraId="30C14C26" w14:textId="77777777" w:rsidR="006A6F02" w:rsidRDefault="006A6F02" w:rsidP="00F57B8D">
      <w:pPr>
        <w:pStyle w:val="ListParagraph"/>
        <w:numPr>
          <w:ilvl w:val="0"/>
          <w:numId w:val="18"/>
        </w:numPr>
      </w:pPr>
      <w:r>
        <w:t>In the open economy IS-LM model, an increase in government spending:</w:t>
      </w:r>
    </w:p>
    <w:p w14:paraId="3676021E" w14:textId="6DD22D8C" w:rsidR="006A6F02" w:rsidRDefault="006A6F02" w:rsidP="00F57B8D">
      <w:pPr>
        <w:pStyle w:val="ListParagraph"/>
        <w:numPr>
          <w:ilvl w:val="0"/>
          <w:numId w:val="14"/>
        </w:numPr>
      </w:pPr>
      <w:r>
        <w:t>leads to an increase in output. If the central bank keeps the exchange rate unchanged, the interest rate also remains unchanged.</w:t>
      </w:r>
    </w:p>
    <w:p w14:paraId="1F3BC4FF" w14:textId="2E59FB7C" w:rsidR="006A6F02" w:rsidRPr="006A6F02" w:rsidRDefault="006A6F02" w:rsidP="00F57B8D">
      <w:pPr>
        <w:pStyle w:val="ListParagraph"/>
        <w:numPr>
          <w:ilvl w:val="0"/>
          <w:numId w:val="14"/>
        </w:numPr>
      </w:pPr>
      <w:r w:rsidRPr="006A6F02">
        <w:t xml:space="preserve">leads to an increase in output. If the central bank keeps the </w:t>
      </w:r>
      <w:r>
        <w:t xml:space="preserve">interest </w:t>
      </w:r>
      <w:r w:rsidRPr="006A6F02">
        <w:t>rate unchanged, the inflation rate also remains unchanged.</w:t>
      </w:r>
    </w:p>
    <w:p w14:paraId="42B729F4" w14:textId="76424C26" w:rsidR="006A6F02" w:rsidRPr="006A6F02" w:rsidRDefault="006A6F02" w:rsidP="00F57B8D">
      <w:pPr>
        <w:pStyle w:val="ListParagraph"/>
        <w:numPr>
          <w:ilvl w:val="0"/>
          <w:numId w:val="14"/>
        </w:numPr>
      </w:pPr>
      <w:r w:rsidRPr="006A6F02">
        <w:t xml:space="preserve">leads to a </w:t>
      </w:r>
      <w:r>
        <w:t xml:space="preserve">decrease </w:t>
      </w:r>
      <w:r w:rsidRPr="006A6F02">
        <w:t xml:space="preserve">in output. If the central bank keeps the </w:t>
      </w:r>
      <w:r>
        <w:t xml:space="preserve">interest rate </w:t>
      </w:r>
      <w:r w:rsidRPr="006A6F02">
        <w:t xml:space="preserve">unchanged, the </w:t>
      </w:r>
      <w:r>
        <w:t xml:space="preserve">exchange rate </w:t>
      </w:r>
      <w:r w:rsidRPr="006A6F02">
        <w:t>also remains unchanged.</w:t>
      </w:r>
    </w:p>
    <w:p w14:paraId="0FC455A5" w14:textId="28D55353" w:rsidR="003E5FA5" w:rsidRPr="00243710" w:rsidRDefault="006A6F02" w:rsidP="00F57B8D">
      <w:pPr>
        <w:pStyle w:val="ListParagraph"/>
        <w:numPr>
          <w:ilvl w:val="0"/>
          <w:numId w:val="14"/>
        </w:numPr>
        <w:rPr>
          <w:b/>
          <w:bCs/>
        </w:rPr>
      </w:pPr>
      <w:r w:rsidRPr="00243710">
        <w:rPr>
          <w:b/>
          <w:bCs/>
        </w:rPr>
        <w:t>none of the above.</w:t>
      </w:r>
    </w:p>
    <w:p w14:paraId="1AEA60CF" w14:textId="6BA3CA02" w:rsidR="003E5FA5" w:rsidRDefault="003E5FA5" w:rsidP="003E5FA5">
      <w:pPr>
        <w:ind w:left="360"/>
      </w:pPr>
    </w:p>
    <w:p w14:paraId="5E5FFFCA" w14:textId="332F8441" w:rsidR="003E5FA5" w:rsidRDefault="003E5FA5">
      <w:pPr>
        <w:spacing w:before="0" w:after="160" w:line="259" w:lineRule="auto"/>
      </w:pPr>
    </w:p>
    <w:p w14:paraId="7D23D47F" w14:textId="7864ACB9" w:rsidR="00DA0D05" w:rsidRPr="00243710" w:rsidRDefault="006A6F02" w:rsidP="00F57B8D">
      <w:pPr>
        <w:pStyle w:val="ListParagraph"/>
        <w:numPr>
          <w:ilvl w:val="0"/>
          <w:numId w:val="18"/>
        </w:numPr>
        <w:rPr>
          <w:b/>
          <w:bCs/>
        </w:rPr>
      </w:pPr>
      <w:r>
        <w:t>In the open economy IS-LM model, a decrease in domestic demand</w:t>
      </w:r>
      <w:r w:rsidR="00DA0D05" w:rsidRPr="00243710">
        <w:rPr>
          <w:b/>
          <w:bCs/>
        </w:rPr>
        <w:t>:</w:t>
      </w:r>
      <w:r w:rsidR="00243710" w:rsidRPr="00243710">
        <w:rPr>
          <w:b/>
          <w:bCs/>
        </w:rPr>
        <w:t xml:space="preserve"> (Question dropped)</w:t>
      </w:r>
    </w:p>
    <w:p w14:paraId="24F4A709" w14:textId="0E64C52D" w:rsidR="006A6F02" w:rsidRDefault="006A6F02" w:rsidP="00F57B8D">
      <w:pPr>
        <w:pStyle w:val="ListParagraph"/>
        <w:numPr>
          <w:ilvl w:val="0"/>
          <w:numId w:val="15"/>
        </w:numPr>
      </w:pPr>
      <w:bookmarkStart w:id="2" w:name="_Hlk116906764"/>
      <w:r>
        <w:t>leads to an increase in domestic output and a deterioration of the trade balance</w:t>
      </w:r>
      <w:bookmarkEnd w:id="2"/>
      <w:r>
        <w:t>.</w:t>
      </w:r>
    </w:p>
    <w:p w14:paraId="4AED13FB" w14:textId="72C53211" w:rsidR="00DA0D05" w:rsidRDefault="00DA0D05" w:rsidP="00F57B8D">
      <w:pPr>
        <w:pStyle w:val="ListParagraph"/>
        <w:numPr>
          <w:ilvl w:val="0"/>
          <w:numId w:val="15"/>
        </w:numPr>
      </w:pPr>
      <w:bookmarkStart w:id="3" w:name="_Hlk116906806"/>
      <w:r>
        <w:t>leads to an increase in inflation and a deterioration of the trade balance.</w:t>
      </w:r>
    </w:p>
    <w:bookmarkEnd w:id="3"/>
    <w:p w14:paraId="6548DD75" w14:textId="121E9CAE" w:rsidR="00DA0D05" w:rsidRDefault="00DA0D05" w:rsidP="00F57B8D">
      <w:pPr>
        <w:pStyle w:val="ListParagraph"/>
        <w:numPr>
          <w:ilvl w:val="0"/>
          <w:numId w:val="15"/>
        </w:numPr>
      </w:pPr>
      <w:r>
        <w:t>leads to an increase in domestic output and an improvement in the trade balance.</w:t>
      </w:r>
    </w:p>
    <w:p w14:paraId="62BD5A18" w14:textId="4789FDC5" w:rsidR="00DA0D05" w:rsidRDefault="00DA0D05" w:rsidP="00F57B8D">
      <w:pPr>
        <w:pStyle w:val="ListParagraph"/>
        <w:numPr>
          <w:ilvl w:val="0"/>
          <w:numId w:val="15"/>
        </w:numPr>
      </w:pPr>
      <w:r>
        <w:t>both a and b.</w:t>
      </w:r>
    </w:p>
    <w:p w14:paraId="30918D2F" w14:textId="77777777" w:rsidR="0047344E" w:rsidRDefault="0047344E" w:rsidP="0047344E">
      <w:pPr>
        <w:pStyle w:val="ListParagraph"/>
        <w:numPr>
          <w:ilvl w:val="0"/>
          <w:numId w:val="0"/>
        </w:numPr>
        <w:ind w:left="720"/>
      </w:pPr>
    </w:p>
    <w:p w14:paraId="4EE70920" w14:textId="54F405DB" w:rsidR="00445FB9" w:rsidRDefault="00445FB9" w:rsidP="00F57B8D">
      <w:pPr>
        <w:pStyle w:val="ListParagraph"/>
        <w:numPr>
          <w:ilvl w:val="0"/>
          <w:numId w:val="18"/>
        </w:numPr>
      </w:pPr>
      <w:r>
        <w:t>Imports are:</w:t>
      </w:r>
    </w:p>
    <w:p w14:paraId="1EB9EF45" w14:textId="728EBC25" w:rsidR="00445FB9" w:rsidRDefault="00445FB9" w:rsidP="00F57B8D">
      <w:pPr>
        <w:pStyle w:val="ListParagraph"/>
        <w:numPr>
          <w:ilvl w:val="0"/>
          <w:numId w:val="16"/>
        </w:numPr>
      </w:pPr>
      <w:bookmarkStart w:id="4" w:name="_Hlk116907109"/>
      <w:r>
        <w:t>positively related to domestic income and negatively to the inflation rate.</w:t>
      </w:r>
    </w:p>
    <w:bookmarkEnd w:id="4"/>
    <w:p w14:paraId="7E72A550" w14:textId="05B964D0" w:rsidR="00445FB9" w:rsidRDefault="00445FB9" w:rsidP="00F57B8D">
      <w:pPr>
        <w:pStyle w:val="ListParagraph"/>
        <w:numPr>
          <w:ilvl w:val="0"/>
          <w:numId w:val="16"/>
        </w:numPr>
      </w:pPr>
      <w:r>
        <w:t>positively related to domestic income and negatively to the real exchange rate.</w:t>
      </w:r>
    </w:p>
    <w:p w14:paraId="1377A43C" w14:textId="4D7E68FC" w:rsidR="00445FB9" w:rsidRDefault="00445FB9" w:rsidP="00F57B8D">
      <w:pPr>
        <w:pStyle w:val="ListParagraph"/>
        <w:numPr>
          <w:ilvl w:val="0"/>
          <w:numId w:val="16"/>
        </w:numPr>
      </w:pPr>
      <w:r>
        <w:t>positively related to foreign income and negatively to the inflation rate.</w:t>
      </w:r>
    </w:p>
    <w:p w14:paraId="797ED2BC" w14:textId="65B55E54" w:rsidR="007076A7" w:rsidRPr="00243710" w:rsidRDefault="00445FB9" w:rsidP="00F57B8D">
      <w:pPr>
        <w:pStyle w:val="ListParagraph"/>
        <w:numPr>
          <w:ilvl w:val="0"/>
          <w:numId w:val="16"/>
        </w:numPr>
        <w:rPr>
          <w:b/>
          <w:bCs/>
        </w:rPr>
      </w:pPr>
      <w:r w:rsidRPr="00243710">
        <w:rPr>
          <w:b/>
          <w:bCs/>
        </w:rPr>
        <w:t>none of the above</w:t>
      </w:r>
      <w:r w:rsidR="007076A7" w:rsidRPr="00243710">
        <w:rPr>
          <w:b/>
          <w:bCs/>
        </w:rPr>
        <w:t>.</w:t>
      </w:r>
    </w:p>
    <w:p w14:paraId="79F0B260" w14:textId="77777777" w:rsidR="00526338" w:rsidRDefault="00526338" w:rsidP="00526338">
      <w:pPr>
        <w:pStyle w:val="ListParagraph"/>
        <w:numPr>
          <w:ilvl w:val="0"/>
          <w:numId w:val="0"/>
        </w:numPr>
        <w:ind w:left="1080"/>
      </w:pPr>
    </w:p>
    <w:p w14:paraId="0E29D6BC" w14:textId="03E656B3" w:rsidR="00526338" w:rsidRDefault="00526338" w:rsidP="00F57B8D">
      <w:pPr>
        <w:pStyle w:val="ListParagraph"/>
        <w:numPr>
          <w:ilvl w:val="0"/>
          <w:numId w:val="18"/>
        </w:numPr>
      </w:pPr>
      <w:r>
        <w:t xml:space="preserve">Movements in output around its trend are called: </w:t>
      </w:r>
    </w:p>
    <w:p w14:paraId="761FA39D" w14:textId="02B07CC5" w:rsidR="00526338" w:rsidRPr="00243710" w:rsidRDefault="00526338" w:rsidP="00F57B8D">
      <w:pPr>
        <w:pStyle w:val="ListParagraph"/>
        <w:numPr>
          <w:ilvl w:val="0"/>
          <w:numId w:val="19"/>
        </w:numPr>
        <w:rPr>
          <w:b/>
          <w:bCs/>
        </w:rPr>
      </w:pPr>
      <w:r w:rsidRPr="00243710">
        <w:rPr>
          <w:b/>
          <w:bCs/>
        </w:rPr>
        <w:t>output fluctuations (business cycles)</w:t>
      </w:r>
    </w:p>
    <w:p w14:paraId="36D4BC84" w14:textId="4AE5A729" w:rsidR="00526338" w:rsidRDefault="00526338" w:rsidP="00F57B8D">
      <w:pPr>
        <w:pStyle w:val="ListParagraph"/>
        <w:numPr>
          <w:ilvl w:val="0"/>
          <w:numId w:val="19"/>
        </w:numPr>
      </w:pPr>
      <w:r>
        <w:t xml:space="preserve">output fluctuations (Okun’s Law) </w:t>
      </w:r>
    </w:p>
    <w:p w14:paraId="1A50DECF" w14:textId="36E3507D" w:rsidR="00526338" w:rsidRDefault="00526338" w:rsidP="00F57B8D">
      <w:pPr>
        <w:pStyle w:val="ListParagraph"/>
        <w:numPr>
          <w:ilvl w:val="0"/>
          <w:numId w:val="19"/>
        </w:numPr>
      </w:pPr>
      <w:r>
        <w:t>productivity growth</w:t>
      </w:r>
    </w:p>
    <w:p w14:paraId="2B807049" w14:textId="77443A30" w:rsidR="00526338" w:rsidRDefault="00526338" w:rsidP="00F57B8D">
      <w:pPr>
        <w:pStyle w:val="ListParagraph"/>
        <w:numPr>
          <w:ilvl w:val="0"/>
          <w:numId w:val="19"/>
        </w:numPr>
      </w:pPr>
      <w:r>
        <w:t>output fluctuations (Taylor’s Rule)</w:t>
      </w:r>
    </w:p>
    <w:p w14:paraId="32EBF8C8" w14:textId="77777777" w:rsidR="00526338" w:rsidRDefault="00526338" w:rsidP="00526338">
      <w:pPr>
        <w:pStyle w:val="ListParagraph"/>
        <w:numPr>
          <w:ilvl w:val="0"/>
          <w:numId w:val="0"/>
        </w:numPr>
        <w:ind w:left="720"/>
      </w:pPr>
    </w:p>
    <w:p w14:paraId="55125D01" w14:textId="30FED45C" w:rsidR="00526338" w:rsidRDefault="007A0DCD" w:rsidP="00F57B8D">
      <w:pPr>
        <w:pStyle w:val="ListParagraph"/>
        <w:numPr>
          <w:ilvl w:val="0"/>
          <w:numId w:val="18"/>
        </w:numPr>
      </w:pPr>
      <w:bookmarkStart w:id="5" w:name="_Hlk116909325"/>
      <w:r>
        <w:t xml:space="preserve">The interest rate parity condition states that: </w:t>
      </w:r>
      <w:r w:rsidR="00526338">
        <w:t xml:space="preserve"> </w:t>
      </w:r>
    </w:p>
    <w:p w14:paraId="3C86C7A1" w14:textId="388FDE44" w:rsidR="00526338" w:rsidRDefault="007A0DCD" w:rsidP="00F57B8D">
      <w:pPr>
        <w:pStyle w:val="ListParagraph"/>
        <w:numPr>
          <w:ilvl w:val="0"/>
          <w:numId w:val="20"/>
        </w:numPr>
      </w:pPr>
      <w:r>
        <w:t>an increase in the exchange rate leads to an increase in the interest rate.</w:t>
      </w:r>
    </w:p>
    <w:p w14:paraId="0EEFD69A" w14:textId="18C12B32" w:rsidR="007A0DCD" w:rsidRPr="007A0DCD" w:rsidRDefault="007A0DCD" w:rsidP="00F57B8D">
      <w:pPr>
        <w:pStyle w:val="ListParagraph"/>
        <w:numPr>
          <w:ilvl w:val="0"/>
          <w:numId w:val="20"/>
        </w:numPr>
      </w:pPr>
      <w:r w:rsidRPr="007A0DCD">
        <w:t>an increase in the exchange rate leads to an increase in the in</w:t>
      </w:r>
      <w:r>
        <w:t xml:space="preserve">flation </w:t>
      </w:r>
      <w:r w:rsidRPr="007A0DCD">
        <w:t>rate.</w:t>
      </w:r>
    </w:p>
    <w:p w14:paraId="52078AD7" w14:textId="5EFFCE6C" w:rsidR="00277826" w:rsidRPr="00243710" w:rsidRDefault="00277826" w:rsidP="00F57B8D">
      <w:pPr>
        <w:pStyle w:val="ListParagraph"/>
        <w:numPr>
          <w:ilvl w:val="0"/>
          <w:numId w:val="20"/>
        </w:numPr>
        <w:rPr>
          <w:b/>
          <w:bCs/>
        </w:rPr>
      </w:pPr>
      <w:r w:rsidRPr="00243710">
        <w:rPr>
          <w:b/>
          <w:bCs/>
        </w:rPr>
        <w:t>an increase in the interest rate leads to an increase in the exchange rate.</w:t>
      </w:r>
    </w:p>
    <w:p w14:paraId="5299355B" w14:textId="59B0E3B7" w:rsidR="00526338" w:rsidRDefault="00277826" w:rsidP="00F57B8D">
      <w:pPr>
        <w:pStyle w:val="ListParagraph"/>
        <w:numPr>
          <w:ilvl w:val="0"/>
          <w:numId w:val="20"/>
        </w:numPr>
      </w:pPr>
      <w:r>
        <w:t xml:space="preserve">an increase in the interest rate leads to a decline in the inflation rate. </w:t>
      </w:r>
    </w:p>
    <w:p w14:paraId="65441F78" w14:textId="77777777" w:rsidR="00526338" w:rsidRDefault="00526338" w:rsidP="00526338">
      <w:pPr>
        <w:pStyle w:val="ListParagraph"/>
        <w:numPr>
          <w:ilvl w:val="0"/>
          <w:numId w:val="0"/>
        </w:numPr>
        <w:ind w:left="1080"/>
      </w:pPr>
    </w:p>
    <w:bookmarkEnd w:id="5"/>
    <w:p w14:paraId="0450762A" w14:textId="77777777" w:rsidR="00526338" w:rsidRDefault="00526338" w:rsidP="00F57B8D">
      <w:pPr>
        <w:pStyle w:val="ListParagraph"/>
        <w:numPr>
          <w:ilvl w:val="0"/>
          <w:numId w:val="18"/>
        </w:numPr>
      </w:pPr>
      <w:r>
        <w:t xml:space="preserve">Movements in output around its trend are called: </w:t>
      </w:r>
    </w:p>
    <w:p w14:paraId="1DD1E6B4" w14:textId="78834B0A" w:rsidR="00526338" w:rsidRPr="00243710" w:rsidRDefault="00526338" w:rsidP="00F57B8D">
      <w:pPr>
        <w:pStyle w:val="ListParagraph"/>
        <w:numPr>
          <w:ilvl w:val="0"/>
          <w:numId w:val="21"/>
        </w:numPr>
        <w:rPr>
          <w:b/>
          <w:bCs/>
        </w:rPr>
      </w:pPr>
      <w:r w:rsidRPr="00243710">
        <w:rPr>
          <w:b/>
          <w:bCs/>
        </w:rPr>
        <w:t>output fluctuations (business cycles)</w:t>
      </w:r>
    </w:p>
    <w:p w14:paraId="188C38C5" w14:textId="4B413EA9" w:rsidR="00526338" w:rsidRDefault="00526338" w:rsidP="00F57B8D">
      <w:pPr>
        <w:pStyle w:val="ListParagraph"/>
        <w:numPr>
          <w:ilvl w:val="0"/>
          <w:numId w:val="21"/>
        </w:numPr>
      </w:pPr>
      <w:r>
        <w:t xml:space="preserve">output fluctuations (Okun’s Law) </w:t>
      </w:r>
    </w:p>
    <w:p w14:paraId="566AABF1" w14:textId="77777777" w:rsidR="00526338" w:rsidRDefault="00526338" w:rsidP="00F57B8D">
      <w:pPr>
        <w:pStyle w:val="ListParagraph"/>
        <w:numPr>
          <w:ilvl w:val="0"/>
          <w:numId w:val="21"/>
        </w:numPr>
      </w:pPr>
      <w:r>
        <w:t>productivity growth</w:t>
      </w:r>
    </w:p>
    <w:p w14:paraId="5553163D" w14:textId="77777777" w:rsidR="00526338" w:rsidRDefault="00526338" w:rsidP="00F57B8D">
      <w:pPr>
        <w:pStyle w:val="ListParagraph"/>
        <w:numPr>
          <w:ilvl w:val="0"/>
          <w:numId w:val="21"/>
        </w:numPr>
      </w:pPr>
      <w:r>
        <w:t>output fluctuations (Taylor’s Rule)</w:t>
      </w:r>
    </w:p>
    <w:p w14:paraId="289167D2" w14:textId="66DA4BDB" w:rsidR="00526338" w:rsidRDefault="00526338" w:rsidP="00526338">
      <w:pPr>
        <w:pStyle w:val="ParagraphNumbering"/>
        <w:numPr>
          <w:ilvl w:val="0"/>
          <w:numId w:val="0"/>
        </w:numPr>
      </w:pPr>
    </w:p>
    <w:p w14:paraId="5F9D0BF7" w14:textId="210DBBDA" w:rsidR="00526338" w:rsidRDefault="00526338">
      <w:pPr>
        <w:spacing w:before="0" w:after="160" w:line="259" w:lineRule="auto"/>
      </w:pPr>
      <w:r>
        <w:br w:type="page"/>
      </w:r>
    </w:p>
    <w:p w14:paraId="0D962A74" w14:textId="31BB90FC" w:rsidR="00222A32" w:rsidRPr="003E5FA5" w:rsidRDefault="00222A32">
      <w:pPr>
        <w:spacing w:before="0" w:after="160" w:line="259" w:lineRule="auto"/>
        <w:rPr>
          <w:b/>
          <w:bCs/>
        </w:rPr>
      </w:pPr>
      <w:r w:rsidRPr="003E5FA5">
        <w:rPr>
          <w:b/>
          <w:bCs/>
        </w:rPr>
        <w:lastRenderedPageBreak/>
        <w:t xml:space="preserve">II. </w:t>
      </w:r>
      <w:r w:rsidR="003E5FA5" w:rsidRPr="003E5FA5">
        <w:rPr>
          <w:b/>
          <w:bCs/>
        </w:rPr>
        <w:tab/>
      </w:r>
      <w:r w:rsidRPr="003E5FA5">
        <w:rPr>
          <w:b/>
          <w:bCs/>
        </w:rPr>
        <w:t>Draw the Picture</w:t>
      </w:r>
      <w:r w:rsidR="00277826">
        <w:rPr>
          <w:b/>
          <w:bCs/>
        </w:rPr>
        <w:t xml:space="preserve"> (</w:t>
      </w:r>
      <w:r w:rsidR="00743F48">
        <w:rPr>
          <w:b/>
          <w:bCs/>
        </w:rPr>
        <w:t>2</w:t>
      </w:r>
      <w:r w:rsidR="00277826">
        <w:rPr>
          <w:b/>
          <w:bCs/>
        </w:rPr>
        <w:t>0 points; 5 points each)</w:t>
      </w:r>
    </w:p>
    <w:p w14:paraId="6A9D06D7" w14:textId="0A2CCCAC" w:rsidR="00222A32" w:rsidRDefault="00222A32" w:rsidP="00F57B8D">
      <w:pPr>
        <w:pStyle w:val="ListParagraph"/>
        <w:numPr>
          <w:ilvl w:val="0"/>
          <w:numId w:val="17"/>
        </w:numPr>
        <w:spacing w:before="0" w:after="160" w:line="259" w:lineRule="auto"/>
      </w:pPr>
      <w:bookmarkStart w:id="6" w:name="_Hlk116910196"/>
      <w:r>
        <w:t>Use the IS/LM model to show the impact of the U.S. recession of 2001 and the steps taken by the central bank and the government in response to the recession. Label your chart clearly (explain each shift in the curve clearly; label the y-axis and x-axis clearly).</w:t>
      </w:r>
    </w:p>
    <w:bookmarkEnd w:id="6"/>
    <w:p w14:paraId="6FADDF4C" w14:textId="6257A08E" w:rsidR="00222A32" w:rsidRDefault="00243710" w:rsidP="00243710">
      <w:pPr>
        <w:spacing w:before="0" w:after="160" w:line="259" w:lineRule="auto"/>
        <w:ind w:left="936" w:hanging="216"/>
      </w:pPr>
      <w:r>
        <w:t>--- Initial shock due to 9/11. IS shifts in.</w:t>
      </w:r>
    </w:p>
    <w:p w14:paraId="56B7422C" w14:textId="14A701C0" w:rsidR="00243710" w:rsidRDefault="00243710" w:rsidP="00243710">
      <w:pPr>
        <w:spacing w:before="0" w:after="160" w:line="259" w:lineRule="auto"/>
        <w:ind w:left="936" w:hanging="216"/>
      </w:pPr>
      <w:r>
        <w:t>--- Govt. tries to shift IS back with government spending and tax cuts</w:t>
      </w:r>
    </w:p>
    <w:p w14:paraId="17051B90" w14:textId="6B05E3DF" w:rsidR="00277826" w:rsidRDefault="00243710" w:rsidP="00243710">
      <w:pPr>
        <w:spacing w:before="0" w:after="160" w:line="259" w:lineRule="auto"/>
        <w:ind w:left="936" w:hanging="216"/>
      </w:pPr>
      <w:r>
        <w:t>--- Fed cuts interest rates to 2 percent, shifting LM down</w:t>
      </w:r>
    </w:p>
    <w:p w14:paraId="29F4FE06" w14:textId="77777777" w:rsidR="00743F48" w:rsidRDefault="00743F48" w:rsidP="00743F48">
      <w:pPr>
        <w:pStyle w:val="ListParagraph"/>
        <w:numPr>
          <w:ilvl w:val="0"/>
          <w:numId w:val="0"/>
        </w:numPr>
        <w:ind w:left="810"/>
      </w:pPr>
    </w:p>
    <w:p w14:paraId="20F945A6" w14:textId="427552C4" w:rsidR="00277826" w:rsidRDefault="00277826" w:rsidP="00F57B8D">
      <w:pPr>
        <w:pStyle w:val="ListParagraph"/>
        <w:numPr>
          <w:ilvl w:val="0"/>
          <w:numId w:val="17"/>
        </w:numPr>
      </w:pPr>
      <w:r w:rsidRPr="00277826">
        <w:t>Use the IS/LM model to show the impact of the U.S. recession of 2001 and the steps taken by the central bank and the government in response to the recession. Label your chart clearly (explain each shift in the curve clearly; label the y-axis and x-axis clearly).</w:t>
      </w:r>
    </w:p>
    <w:p w14:paraId="26D30E18" w14:textId="737703DD" w:rsidR="00743F48" w:rsidRDefault="00243710" w:rsidP="00243710">
      <w:pPr>
        <w:ind w:left="810"/>
      </w:pPr>
      <w:r>
        <w:t>(Same as above)</w:t>
      </w:r>
    </w:p>
    <w:p w14:paraId="1CB107DD" w14:textId="4E8775DC" w:rsidR="00743F48" w:rsidRDefault="00743F48" w:rsidP="00743F48"/>
    <w:p w14:paraId="4B8EDB06" w14:textId="77777777" w:rsidR="00743F48" w:rsidRPr="00277826" w:rsidRDefault="00743F48" w:rsidP="00743F48"/>
    <w:p w14:paraId="398190F3" w14:textId="6E711356" w:rsidR="00222A32" w:rsidRDefault="00743F48" w:rsidP="00F57B8D">
      <w:pPr>
        <w:pStyle w:val="ListParagraph"/>
        <w:numPr>
          <w:ilvl w:val="0"/>
          <w:numId w:val="17"/>
        </w:numPr>
        <w:spacing w:before="0" w:after="160" w:line="259" w:lineRule="auto"/>
      </w:pPr>
      <w:r>
        <w:t>Sh</w:t>
      </w:r>
      <w:r w:rsidR="00222A32">
        <w:t xml:space="preserve">ow the impact of an increase in government spending in the IS/LM model. How would your answer (and your picture) change if </w:t>
      </w:r>
      <w:r w:rsidR="003E5FA5">
        <w:t>account</w:t>
      </w:r>
      <w:r w:rsidR="00222A32">
        <w:t xml:space="preserve"> is taken of expectations</w:t>
      </w:r>
      <w:r w:rsidR="003E5FA5">
        <w:t>?</w:t>
      </w:r>
      <w:r w:rsidR="00222A32">
        <w:t xml:space="preserve"> (Label both charts clearly).</w:t>
      </w:r>
    </w:p>
    <w:p w14:paraId="22A3885F" w14:textId="248D7A9B" w:rsidR="00222A32" w:rsidRDefault="00243710" w:rsidP="00243710">
      <w:pPr>
        <w:spacing w:before="0" w:after="160" w:line="259" w:lineRule="auto"/>
        <w:ind w:left="936" w:hanging="216"/>
      </w:pPr>
      <w:r>
        <w:t>--- in standard (static) IS/LM model, shift IS to the right.</w:t>
      </w:r>
    </w:p>
    <w:p w14:paraId="62A5653F" w14:textId="17437113" w:rsidR="00243710" w:rsidRDefault="00243710" w:rsidP="00243710">
      <w:pPr>
        <w:spacing w:before="0" w:after="160" w:line="259" w:lineRule="auto"/>
        <w:ind w:left="936" w:hanging="216"/>
      </w:pPr>
      <w:r>
        <w:t>--- In model with expectations, output may not increase (if private investment and consumption decline because people worry about economy’s future prospects, e.g. if increased government spending leads to worries about government’s ability to repay the debt). Interest rates may also increase because of worries about government debt, dampening private investment and consumption.</w:t>
      </w:r>
    </w:p>
    <w:p w14:paraId="4CAC23A8" w14:textId="240A2D23" w:rsidR="006A6F02" w:rsidRDefault="007A0DCD" w:rsidP="00F57B8D">
      <w:pPr>
        <w:pStyle w:val="ListParagraph"/>
        <w:numPr>
          <w:ilvl w:val="0"/>
          <w:numId w:val="17"/>
        </w:numPr>
      </w:pPr>
      <w:r>
        <w:t xml:space="preserve">Draw a picture of Okun’s Law. Illustrate how a picture of Okun’s Law for Spain would look compared to a picture of Okun’s Law for Japan. </w:t>
      </w:r>
    </w:p>
    <w:p w14:paraId="2809C6F9" w14:textId="485D28FE" w:rsidR="006A6F02" w:rsidRDefault="005C4A17" w:rsidP="005C4A17">
      <w:pPr>
        <w:ind w:left="936" w:hanging="216"/>
      </w:pPr>
      <w:r>
        <w:t>--- Relationship between output growth and change in unemployment rate.</w:t>
      </w:r>
    </w:p>
    <w:p w14:paraId="38FA6E4B" w14:textId="207EB008" w:rsidR="005C4A17" w:rsidRDefault="005C4A17" w:rsidP="005C4A17">
      <w:pPr>
        <w:ind w:left="216" w:hanging="216"/>
      </w:pPr>
      <w:r>
        <w:tab/>
      </w:r>
      <w:r>
        <w:tab/>
        <w:t>--- Stronger relationship between the two in Spain than in Japan</w:t>
      </w:r>
      <w:r w:rsidR="00D567F6">
        <w:t>.</w:t>
      </w:r>
    </w:p>
    <w:p w14:paraId="24D3845B" w14:textId="139F2B55" w:rsidR="00243710" w:rsidRPr="00D567F6" w:rsidRDefault="00D567F6" w:rsidP="00D567F6">
      <w:pPr>
        <w:ind w:left="720" w:hanging="216"/>
        <w:rPr>
          <w:b/>
          <w:bCs/>
        </w:rPr>
      </w:pPr>
      <w:r>
        <w:tab/>
      </w:r>
      <w:r w:rsidRPr="00D567F6">
        <w:rPr>
          <w:b/>
          <w:bCs/>
        </w:rPr>
        <w:t>(Note: you may have lost between 1 and 3 points if you did not label the axes correctly or you did show clearly a stronger relationship for Spain than for Japan)</w:t>
      </w:r>
    </w:p>
    <w:p w14:paraId="1A2311EE" w14:textId="357261F8" w:rsidR="006A6F02" w:rsidRDefault="006A6F02" w:rsidP="006A6F02"/>
    <w:p w14:paraId="00254129" w14:textId="3041821C" w:rsidR="007A0DCD" w:rsidRDefault="007A0DCD" w:rsidP="006A6F02"/>
    <w:p w14:paraId="5C293933" w14:textId="3FA4D6F5" w:rsidR="007A0DCD" w:rsidRDefault="007A0DCD" w:rsidP="006A6F02"/>
    <w:p w14:paraId="31D73FC9" w14:textId="29B6C023" w:rsidR="00277826" w:rsidRDefault="00277826" w:rsidP="006A6F02"/>
    <w:p w14:paraId="62F5C871" w14:textId="5C4E2708" w:rsidR="00277826" w:rsidRDefault="00277826" w:rsidP="006A6F02"/>
    <w:p w14:paraId="3D3C3EDD" w14:textId="4B447FC6" w:rsidR="00D567F6" w:rsidRDefault="00D567F6" w:rsidP="006A6F02"/>
    <w:p w14:paraId="1DE6A074" w14:textId="77777777" w:rsidR="00D567F6" w:rsidRDefault="00D567F6" w:rsidP="006A6F02"/>
    <w:p w14:paraId="15EF6341" w14:textId="6ABC4B05" w:rsidR="004817C5" w:rsidRPr="004817C5" w:rsidRDefault="004817C5" w:rsidP="00F57B8D">
      <w:pPr>
        <w:pStyle w:val="ListParagraph"/>
        <w:numPr>
          <w:ilvl w:val="0"/>
          <w:numId w:val="22"/>
        </w:numPr>
        <w:spacing w:before="0" w:after="160" w:line="259" w:lineRule="auto"/>
        <w:rPr>
          <w:b/>
          <w:bCs/>
        </w:rPr>
      </w:pPr>
      <w:r w:rsidRPr="004817C5">
        <w:rPr>
          <w:b/>
          <w:bCs/>
        </w:rPr>
        <w:t>Short Answer</w:t>
      </w:r>
      <w:r w:rsidR="00743F48">
        <w:rPr>
          <w:b/>
          <w:bCs/>
        </w:rPr>
        <w:t>s (</w:t>
      </w:r>
      <w:r w:rsidR="008862FE">
        <w:rPr>
          <w:b/>
          <w:bCs/>
        </w:rPr>
        <w:t>3</w:t>
      </w:r>
      <w:r w:rsidR="00743F48">
        <w:rPr>
          <w:b/>
          <w:bCs/>
        </w:rPr>
        <w:t xml:space="preserve">0 points; </w:t>
      </w:r>
      <w:r w:rsidR="008862FE">
        <w:rPr>
          <w:b/>
          <w:bCs/>
        </w:rPr>
        <w:t>3</w:t>
      </w:r>
      <w:r w:rsidR="00743F48">
        <w:rPr>
          <w:b/>
          <w:bCs/>
        </w:rPr>
        <w:t xml:space="preserve"> points each for first </w:t>
      </w:r>
      <w:r w:rsidR="00810A5F">
        <w:rPr>
          <w:b/>
          <w:bCs/>
        </w:rPr>
        <w:t>six</w:t>
      </w:r>
      <w:r w:rsidR="00743F48">
        <w:rPr>
          <w:b/>
          <w:bCs/>
        </w:rPr>
        <w:t xml:space="preserve">; </w:t>
      </w:r>
      <w:r w:rsidR="008862FE">
        <w:rPr>
          <w:b/>
          <w:bCs/>
        </w:rPr>
        <w:t>6</w:t>
      </w:r>
      <w:r w:rsidR="00743F48">
        <w:rPr>
          <w:b/>
          <w:bCs/>
        </w:rPr>
        <w:t xml:space="preserve"> points for </w:t>
      </w:r>
      <w:r w:rsidR="00810A5F">
        <w:rPr>
          <w:b/>
          <w:bCs/>
        </w:rPr>
        <w:t xml:space="preserve">the </w:t>
      </w:r>
      <w:r w:rsidR="00743F48">
        <w:rPr>
          <w:b/>
          <w:bCs/>
        </w:rPr>
        <w:t xml:space="preserve">last </w:t>
      </w:r>
      <w:r w:rsidR="008862FE">
        <w:rPr>
          <w:b/>
          <w:bCs/>
        </w:rPr>
        <w:t>two</w:t>
      </w:r>
      <w:r w:rsidR="00810A5F">
        <w:rPr>
          <w:b/>
          <w:bCs/>
        </w:rPr>
        <w:t>)</w:t>
      </w:r>
      <w:r w:rsidRPr="004817C5">
        <w:rPr>
          <w:b/>
          <w:bCs/>
        </w:rPr>
        <w:t>:</w:t>
      </w:r>
    </w:p>
    <w:p w14:paraId="00320518" w14:textId="77777777" w:rsidR="004817C5" w:rsidRDefault="004817C5" w:rsidP="004817C5">
      <w:pPr>
        <w:spacing w:before="0" w:after="160" w:line="259" w:lineRule="auto"/>
      </w:pPr>
    </w:p>
    <w:p w14:paraId="223E15C9" w14:textId="538A4F65" w:rsidR="004817C5" w:rsidRDefault="004817C5" w:rsidP="00F57B8D">
      <w:pPr>
        <w:pStyle w:val="ListParagraph"/>
        <w:numPr>
          <w:ilvl w:val="0"/>
          <w:numId w:val="23"/>
        </w:numPr>
        <w:spacing w:before="0" w:after="160" w:line="259" w:lineRule="auto"/>
      </w:pPr>
      <w:r>
        <w:t>What are fiscal policies? What is a fiscal contraction?</w:t>
      </w:r>
    </w:p>
    <w:p w14:paraId="1315B4BA" w14:textId="04881E19" w:rsidR="004817C5" w:rsidRDefault="00D567F6" w:rsidP="00D567F6">
      <w:pPr>
        <w:spacing w:before="0" w:after="160" w:line="259" w:lineRule="auto"/>
        <w:ind w:left="360"/>
      </w:pPr>
      <w:r>
        <w:t>--- fiscal policies: government’s tax and spending policies</w:t>
      </w:r>
    </w:p>
    <w:p w14:paraId="36CF5AD5" w14:textId="2206370D" w:rsidR="00743F48" w:rsidRDefault="00D567F6" w:rsidP="00D567F6">
      <w:pPr>
        <w:spacing w:before="0" w:after="160" w:line="259" w:lineRule="auto"/>
        <w:ind w:left="360"/>
      </w:pPr>
      <w:r>
        <w:t>--- fiscal contraction: increase in government deficit</w:t>
      </w:r>
    </w:p>
    <w:p w14:paraId="6124900D" w14:textId="77777777" w:rsidR="00743F48" w:rsidRDefault="00743F48" w:rsidP="004817C5">
      <w:pPr>
        <w:spacing w:before="0" w:after="160" w:line="259" w:lineRule="auto"/>
      </w:pPr>
    </w:p>
    <w:p w14:paraId="4C80D98C" w14:textId="20D032BF" w:rsidR="004817C5" w:rsidRDefault="004817C5" w:rsidP="00F57B8D">
      <w:pPr>
        <w:pStyle w:val="ListParagraph"/>
        <w:numPr>
          <w:ilvl w:val="0"/>
          <w:numId w:val="23"/>
        </w:numPr>
        <w:spacing w:before="0" w:after="160" w:line="259" w:lineRule="auto"/>
      </w:pPr>
      <w:r>
        <w:t>What is monetary policy? What is a monetary expansion?</w:t>
      </w:r>
    </w:p>
    <w:p w14:paraId="147AC397" w14:textId="1ADFF2BF" w:rsidR="004817C5" w:rsidRDefault="00D567F6" w:rsidP="00D567F6">
      <w:pPr>
        <w:spacing w:before="0" w:after="160" w:line="259" w:lineRule="auto"/>
        <w:ind w:left="360"/>
      </w:pPr>
      <w:r>
        <w:t>--- monetary policy: central bank policies on interest rates (money supply)</w:t>
      </w:r>
    </w:p>
    <w:p w14:paraId="5B0B7316" w14:textId="0E53BFC7" w:rsidR="004817C5" w:rsidRDefault="00D567F6" w:rsidP="00D567F6">
      <w:pPr>
        <w:spacing w:before="0" w:after="160" w:line="259" w:lineRule="auto"/>
        <w:ind w:left="360"/>
      </w:pPr>
      <w:r>
        <w:t>--- monetary expansion: lowering of interest rates or increase in money supply</w:t>
      </w:r>
    </w:p>
    <w:p w14:paraId="5A3C1F07" w14:textId="4F7F42DB" w:rsidR="00743F48" w:rsidRDefault="00743F48" w:rsidP="004817C5">
      <w:pPr>
        <w:spacing w:before="0" w:after="160" w:line="259" w:lineRule="auto"/>
      </w:pPr>
    </w:p>
    <w:p w14:paraId="6034BA4D" w14:textId="77777777" w:rsidR="00743F48" w:rsidRDefault="00743F48" w:rsidP="004817C5">
      <w:pPr>
        <w:spacing w:before="0" w:after="160" w:line="259" w:lineRule="auto"/>
      </w:pPr>
    </w:p>
    <w:p w14:paraId="1419031A" w14:textId="286F4E3F" w:rsidR="004817C5" w:rsidRDefault="004817C5" w:rsidP="00F57B8D">
      <w:pPr>
        <w:pStyle w:val="ListParagraph"/>
        <w:numPr>
          <w:ilvl w:val="0"/>
          <w:numId w:val="23"/>
        </w:numPr>
        <w:spacing w:before="0" w:after="160" w:line="259" w:lineRule="auto"/>
      </w:pPr>
      <w:r>
        <w:t>What are ‘animal spirits’?</w:t>
      </w:r>
      <w:r w:rsidR="008862FE">
        <w:t xml:space="preserve"> What is the relationship between animal spirits and changes in the risk premium?</w:t>
      </w:r>
    </w:p>
    <w:p w14:paraId="51198A65" w14:textId="482FF96E" w:rsidR="00D567F6" w:rsidRDefault="00D567F6" w:rsidP="00D567F6">
      <w:pPr>
        <w:spacing w:before="0" w:after="160" w:line="259" w:lineRule="auto"/>
      </w:pPr>
    </w:p>
    <w:p w14:paraId="7380DEBA" w14:textId="416250CA" w:rsidR="00D567F6" w:rsidRDefault="00D567F6" w:rsidP="00D567F6">
      <w:pPr>
        <w:spacing w:before="0" w:after="160" w:line="259" w:lineRule="auto"/>
        <w:ind w:left="360"/>
      </w:pPr>
      <w:r>
        <w:t>--- animal spirits: swings in private sector confidence</w:t>
      </w:r>
    </w:p>
    <w:p w14:paraId="73C23F2E" w14:textId="37F53161" w:rsidR="00D567F6" w:rsidRDefault="00D567F6" w:rsidP="00D567F6">
      <w:pPr>
        <w:spacing w:before="0" w:after="160" w:line="259" w:lineRule="auto"/>
        <w:ind w:left="360"/>
      </w:pPr>
      <w:r>
        <w:t>--- when animal spirits are high, risk premium is low</w:t>
      </w:r>
    </w:p>
    <w:p w14:paraId="732AED6A" w14:textId="77777777" w:rsidR="00743F48" w:rsidRDefault="00743F48" w:rsidP="004817C5">
      <w:pPr>
        <w:spacing w:before="0" w:after="160" w:line="259" w:lineRule="auto"/>
      </w:pPr>
    </w:p>
    <w:p w14:paraId="5A324D12" w14:textId="6EC64B5C" w:rsidR="004817C5" w:rsidRDefault="004817C5" w:rsidP="00F57B8D">
      <w:pPr>
        <w:pStyle w:val="ListParagraph"/>
        <w:numPr>
          <w:ilvl w:val="0"/>
          <w:numId w:val="23"/>
        </w:numPr>
        <w:spacing w:before="0" w:after="160" w:line="259" w:lineRule="auto"/>
      </w:pPr>
      <w:r>
        <w:t>What is the federal funds rate?</w:t>
      </w:r>
      <w:r w:rsidR="008862FE">
        <w:t xml:space="preserve"> What are the effects of an increase in the federal funds rate?</w:t>
      </w:r>
    </w:p>
    <w:p w14:paraId="4040FCE1" w14:textId="1802C713" w:rsidR="004817C5" w:rsidRDefault="00D567F6" w:rsidP="00D567F6">
      <w:pPr>
        <w:spacing w:before="0" w:after="160" w:line="259" w:lineRule="auto"/>
        <w:ind w:left="360"/>
      </w:pPr>
      <w:r>
        <w:t xml:space="preserve">--- fed funds rate is the interest rate at which banks </w:t>
      </w:r>
      <w:r w:rsidR="00586EED">
        <w:t>borrow and lend finds to one another overnight (very short term)</w:t>
      </w:r>
    </w:p>
    <w:p w14:paraId="3D9BCFE3" w14:textId="44C5BE75" w:rsidR="00586EED" w:rsidRDefault="00586EED" w:rsidP="00D567F6">
      <w:pPr>
        <w:spacing w:before="0" w:after="160" w:line="259" w:lineRule="auto"/>
        <w:ind w:left="360"/>
      </w:pPr>
      <w:r>
        <w:t>--- the Fed (US central bank) is able to target the fed funds rate in the short term</w:t>
      </w:r>
    </w:p>
    <w:p w14:paraId="0E50456C" w14:textId="222E88C7" w:rsidR="00743F48" w:rsidRDefault="00586EED" w:rsidP="00586EED">
      <w:pPr>
        <w:spacing w:before="0" w:after="160" w:line="259" w:lineRule="auto"/>
        <w:ind w:left="360"/>
      </w:pPr>
      <w:r>
        <w:t>--- when the Fed targets a higher fed funds rate, the LM shifts up to the left and output contracts. Also inflation come down.</w:t>
      </w:r>
    </w:p>
    <w:p w14:paraId="3CAA3671" w14:textId="77777777" w:rsidR="00743F48" w:rsidRDefault="00743F48" w:rsidP="004817C5">
      <w:pPr>
        <w:spacing w:before="0" w:after="160" w:line="259" w:lineRule="auto"/>
      </w:pPr>
    </w:p>
    <w:p w14:paraId="248F7DEB" w14:textId="2E616D7B" w:rsidR="004817C5" w:rsidRDefault="004817C5" w:rsidP="00F57B8D">
      <w:pPr>
        <w:pStyle w:val="ListParagraph"/>
        <w:numPr>
          <w:ilvl w:val="0"/>
          <w:numId w:val="23"/>
        </w:numPr>
        <w:spacing w:before="0" w:after="160" w:line="259" w:lineRule="auto"/>
      </w:pPr>
      <w:r>
        <w:t>What is the neutrality of money?</w:t>
      </w:r>
    </w:p>
    <w:p w14:paraId="16B02E07" w14:textId="1D5B4CC6" w:rsidR="004817C5" w:rsidRDefault="00586EED" w:rsidP="00586EED">
      <w:pPr>
        <w:spacing w:before="0" w:after="160" w:line="259" w:lineRule="auto"/>
        <w:ind w:left="360"/>
      </w:pPr>
      <w:r>
        <w:t>--- The property that increases in the money supply (declines in target interest rates) do not affect real variables like real GDP in the medium and long run, but only affect nominal variables like inflation and nominal interest rates.</w:t>
      </w:r>
    </w:p>
    <w:p w14:paraId="61EFA5F0" w14:textId="77777777" w:rsidR="00810A5F" w:rsidRDefault="00810A5F" w:rsidP="004817C5">
      <w:pPr>
        <w:spacing w:before="0" w:after="160" w:line="259" w:lineRule="auto"/>
      </w:pPr>
    </w:p>
    <w:p w14:paraId="7289F855" w14:textId="529CFB68" w:rsidR="00743F48" w:rsidRPr="00810A5F" w:rsidRDefault="00810A5F" w:rsidP="00F57B8D">
      <w:pPr>
        <w:pStyle w:val="ListParagraph"/>
        <w:numPr>
          <w:ilvl w:val="0"/>
          <w:numId w:val="23"/>
        </w:numPr>
        <w:spacing w:before="0" w:after="160" w:line="259" w:lineRule="auto"/>
      </w:pPr>
      <w:r>
        <w:t>How would you summarize what you learned in Part B of the course?</w:t>
      </w:r>
    </w:p>
    <w:p w14:paraId="33B2CC7F" w14:textId="6EB09FC6" w:rsidR="00743F48" w:rsidRDefault="00586EED" w:rsidP="00586EED">
      <w:pPr>
        <w:spacing w:before="0" w:after="160" w:line="259" w:lineRule="auto"/>
        <w:ind w:left="360"/>
        <w:rPr>
          <w:rFonts w:eastAsia="Century Gothic" w:cs="Arial"/>
          <w:color w:val="000000" w:themeColor="text1"/>
          <w:szCs w:val="22"/>
        </w:rPr>
      </w:pPr>
      <w:r>
        <w:rPr>
          <w:rFonts w:eastAsia="Century Gothic" w:cs="Arial"/>
          <w:color w:val="000000" w:themeColor="text1"/>
          <w:szCs w:val="22"/>
        </w:rPr>
        <w:t>--- you tell me!</w:t>
      </w:r>
      <w:r w:rsidR="00743F48">
        <w:rPr>
          <w:rFonts w:eastAsia="Century Gothic" w:cs="Arial"/>
          <w:color w:val="000000" w:themeColor="text1"/>
          <w:szCs w:val="22"/>
        </w:rPr>
        <w:br w:type="page"/>
      </w:r>
    </w:p>
    <w:p w14:paraId="139F7CA5" w14:textId="120DE6DA" w:rsidR="00581004" w:rsidRDefault="00810A5F" w:rsidP="00F57B8D">
      <w:pPr>
        <w:pStyle w:val="ListParagraph"/>
        <w:numPr>
          <w:ilvl w:val="0"/>
          <w:numId w:val="23"/>
        </w:numPr>
        <w:spacing w:before="0" w:after="160" w:line="259" w:lineRule="auto"/>
      </w:pPr>
      <w:r>
        <w:lastRenderedPageBreak/>
        <w:t>(6 points) The picture below shows what has happened to global house prices since 1870.</w:t>
      </w:r>
    </w:p>
    <w:p w14:paraId="4C615E44" w14:textId="5C183668" w:rsidR="00810A5F" w:rsidRDefault="00810A5F" w:rsidP="00810A5F">
      <w:pPr>
        <w:spacing w:before="0" w:after="160" w:line="259" w:lineRule="auto"/>
        <w:ind w:left="360"/>
        <w:jc w:val="center"/>
      </w:pPr>
      <w:r>
        <w:rPr>
          <w:noProof/>
        </w:rPr>
        <w:drawing>
          <wp:inline distT="0" distB="0" distL="0" distR="0" wp14:anchorId="34ECADA1" wp14:editId="217E4349">
            <wp:extent cx="4984750" cy="33227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536" cy="3331971"/>
                    </a:xfrm>
                    <a:prstGeom prst="rect">
                      <a:avLst/>
                    </a:prstGeom>
                    <a:noFill/>
                  </pic:spPr>
                </pic:pic>
              </a:graphicData>
            </a:graphic>
          </wp:inline>
        </w:drawing>
      </w:r>
    </w:p>
    <w:p w14:paraId="27EC18C9" w14:textId="47A063DD" w:rsidR="00810A5F" w:rsidRPr="00810A5F" w:rsidRDefault="00810A5F" w:rsidP="00810A5F">
      <w:pPr>
        <w:spacing w:before="0" w:after="160" w:line="259" w:lineRule="auto"/>
        <w:ind w:left="360"/>
        <w:rPr>
          <w:sz w:val="16"/>
          <w:szCs w:val="16"/>
        </w:rPr>
      </w:pPr>
      <w:r w:rsidRPr="00810A5F">
        <w:rPr>
          <w:sz w:val="16"/>
          <w:szCs w:val="16"/>
        </w:rPr>
        <w:t xml:space="preserve">Note: </w:t>
      </w:r>
      <w:r w:rsidRPr="00810A5F">
        <w:rPr>
          <w:rFonts w:cs="Arial"/>
          <w:bCs/>
          <w:iCs/>
          <w:sz w:val="16"/>
          <w:szCs w:val="16"/>
        </w:rPr>
        <w:t xml:space="preserve">The index is a simple average of real house prices for </w:t>
      </w:r>
      <w:r w:rsidRPr="00810A5F">
        <w:rPr>
          <w:sz w:val="16"/>
          <w:szCs w:val="16"/>
        </w:rPr>
        <w:t>Australia, Belgium, Canada, Denmark, Finland, France, Germany, Japan, Netherlands, Norway, Sweden, Switzerland, United Kingdom, and United States.</w:t>
      </w:r>
    </w:p>
    <w:p w14:paraId="7955A778" w14:textId="71EB3BD0" w:rsidR="008862FE" w:rsidRDefault="00810A5F" w:rsidP="00810A5F">
      <w:pPr>
        <w:spacing w:before="0" w:after="160" w:line="259" w:lineRule="auto"/>
        <w:ind w:left="360"/>
      </w:pPr>
      <w:r>
        <w:t xml:space="preserve">How would you use the housing demand and housing supply framework discussed in class to explain the movements in this chart (particularly why house prices went from being </w:t>
      </w:r>
      <w:r w:rsidR="008862FE">
        <w:t>‘</w:t>
      </w:r>
      <w:r>
        <w:t>flat</w:t>
      </w:r>
      <w:r w:rsidR="008862FE">
        <w:t xml:space="preserve">’ to having an ‘upward trend’ and then a ‘sharp incline’)? Feel free to use charts to illustrate your answer. </w:t>
      </w:r>
    </w:p>
    <w:p w14:paraId="2C6973E2" w14:textId="77777777" w:rsidR="00586EED" w:rsidRDefault="00586EED">
      <w:pPr>
        <w:spacing w:before="0" w:after="160" w:line="259" w:lineRule="auto"/>
      </w:pPr>
      <w:r>
        <w:tab/>
      </w:r>
    </w:p>
    <w:p w14:paraId="67A71E32" w14:textId="5AA3EB58" w:rsidR="00586EED" w:rsidRDefault="00586EED" w:rsidP="00586EED">
      <w:pPr>
        <w:spacing w:before="0" w:after="160" w:line="259" w:lineRule="auto"/>
        <w:ind w:left="360"/>
      </w:pPr>
      <w:r>
        <w:t>--- In first period, 1870 and 1960, demand expanded due to income and population growth, but supply also expanded as land was still plentiful. So demand and supply both expanded, keeping house prices in check.</w:t>
      </w:r>
    </w:p>
    <w:p w14:paraId="4A1C120A" w14:textId="4048D1B6" w:rsidR="00586EED" w:rsidRDefault="00586EED" w:rsidP="00586EED">
      <w:pPr>
        <w:spacing w:before="0" w:after="160" w:line="259" w:lineRule="auto"/>
        <w:ind w:left="216"/>
      </w:pPr>
      <w:r>
        <w:t>--- In second period, 1960 to 1995, demand continued to expand due to income and population growth and was also boosted by availability of credit (mortgage finance). At the same time, supply was not as plentiful.</w:t>
      </w:r>
      <w:r w:rsidR="002A267E">
        <w:t xml:space="preserve"> </w:t>
      </w:r>
      <w:r w:rsidR="00F57B8D">
        <w:t>With demand outstripping supply, house prices went up.</w:t>
      </w:r>
    </w:p>
    <w:p w14:paraId="0F6FF29A" w14:textId="77777777" w:rsidR="00F57B8D" w:rsidRDefault="00586EED" w:rsidP="00586EED">
      <w:pPr>
        <w:spacing w:before="0" w:after="160" w:line="259" w:lineRule="auto"/>
        <w:ind w:left="216"/>
      </w:pPr>
      <w:r>
        <w:t xml:space="preserve">--- In the third period, 1995 onwards, demand grew for all the factors mentioned above, but zoning regulations constrained </w:t>
      </w:r>
      <w:r w:rsidR="00F57B8D">
        <w:t>supply further, leading to a steep incline in house prices.</w:t>
      </w:r>
    </w:p>
    <w:p w14:paraId="6862936B" w14:textId="4DB5D63F" w:rsidR="008862FE" w:rsidRPr="00F57B8D" w:rsidRDefault="00F57B8D" w:rsidP="00586EED">
      <w:pPr>
        <w:spacing w:before="0" w:after="160" w:line="259" w:lineRule="auto"/>
        <w:ind w:left="216"/>
        <w:rPr>
          <w:b/>
          <w:bCs/>
        </w:rPr>
      </w:pPr>
      <w:r w:rsidRPr="00F57B8D">
        <w:rPr>
          <w:b/>
          <w:bCs/>
        </w:rPr>
        <w:t>Note: you may have lost between 1 and 4 points depending on the quality of your answer</w:t>
      </w:r>
      <w:r>
        <w:rPr>
          <w:b/>
          <w:bCs/>
        </w:rPr>
        <w:t xml:space="preserve"> (e.g. if you did not mention credit availability or zoning regulations)</w:t>
      </w:r>
      <w:r w:rsidRPr="00F57B8D">
        <w:rPr>
          <w:b/>
          <w:bCs/>
        </w:rPr>
        <w:t xml:space="preserve">. </w:t>
      </w:r>
      <w:r w:rsidR="008862FE" w:rsidRPr="00F57B8D">
        <w:rPr>
          <w:b/>
          <w:bCs/>
        </w:rPr>
        <w:br w:type="page"/>
      </w:r>
    </w:p>
    <w:p w14:paraId="1C4AF96D" w14:textId="18A62EFB" w:rsidR="008862FE" w:rsidRDefault="008862FE" w:rsidP="00F57B8D">
      <w:pPr>
        <w:pStyle w:val="ListParagraph"/>
        <w:numPr>
          <w:ilvl w:val="0"/>
          <w:numId w:val="23"/>
        </w:numPr>
        <w:spacing w:before="0" w:after="160" w:line="259" w:lineRule="auto"/>
      </w:pPr>
      <w:r>
        <w:lastRenderedPageBreak/>
        <w:t>(6 points total; 2 points each)</w:t>
      </w:r>
    </w:p>
    <w:p w14:paraId="22CF4A86" w14:textId="19458D50" w:rsidR="008862FE" w:rsidRDefault="008862FE" w:rsidP="008862FE">
      <w:pPr>
        <w:pStyle w:val="ListParagraph"/>
        <w:numPr>
          <w:ilvl w:val="0"/>
          <w:numId w:val="0"/>
        </w:numPr>
        <w:spacing w:before="0" w:after="160" w:line="259" w:lineRule="auto"/>
        <w:ind w:left="720"/>
      </w:pPr>
      <w:r>
        <w:t xml:space="preserve"> </w:t>
      </w:r>
    </w:p>
    <w:p w14:paraId="4AEFF087" w14:textId="034F8964" w:rsidR="00810A5F" w:rsidRDefault="008862FE" w:rsidP="00F57B8D">
      <w:pPr>
        <w:pStyle w:val="ListParagraph"/>
        <w:numPr>
          <w:ilvl w:val="0"/>
          <w:numId w:val="24"/>
        </w:numPr>
        <w:spacing w:before="0" w:after="160" w:line="259" w:lineRule="auto"/>
      </w:pPr>
      <w:r>
        <w:t>What is the impossible trinity?</w:t>
      </w:r>
    </w:p>
    <w:p w14:paraId="6871DE1F" w14:textId="58D465A4" w:rsidR="008862FE" w:rsidRDefault="00F57B8D" w:rsidP="00F57B8D">
      <w:pPr>
        <w:spacing w:before="0" w:after="160" w:line="259" w:lineRule="auto"/>
        <w:ind w:left="360"/>
      </w:pPr>
      <w:r>
        <w:t>--- Countries have to choose among independent monetary policy, stability in exchange rates and free flow of capital.</w:t>
      </w:r>
    </w:p>
    <w:p w14:paraId="34D53559" w14:textId="726C6C4C" w:rsidR="008862FE" w:rsidRDefault="008862FE" w:rsidP="008862FE">
      <w:pPr>
        <w:spacing w:before="0" w:after="160" w:line="259" w:lineRule="auto"/>
      </w:pPr>
    </w:p>
    <w:p w14:paraId="44839F10" w14:textId="77777777" w:rsidR="008862FE" w:rsidRDefault="008862FE" w:rsidP="008862FE">
      <w:pPr>
        <w:spacing w:before="0" w:after="160" w:line="259" w:lineRule="auto"/>
      </w:pPr>
    </w:p>
    <w:p w14:paraId="6D25FD30" w14:textId="77777777" w:rsidR="008862FE" w:rsidRDefault="008862FE" w:rsidP="008862FE">
      <w:pPr>
        <w:spacing w:before="0" w:after="160" w:line="259" w:lineRule="auto"/>
      </w:pPr>
    </w:p>
    <w:p w14:paraId="3F152BC1" w14:textId="7E846B0B" w:rsidR="008862FE" w:rsidRDefault="008862FE" w:rsidP="00F57B8D">
      <w:pPr>
        <w:pStyle w:val="ListParagraph"/>
        <w:numPr>
          <w:ilvl w:val="0"/>
          <w:numId w:val="24"/>
        </w:numPr>
        <w:spacing w:before="0" w:after="160" w:line="259" w:lineRule="auto"/>
      </w:pPr>
      <w:r>
        <w:t>Explain why (mainland) China has to choose two of the three goals shown in the trinity?</w:t>
      </w:r>
    </w:p>
    <w:p w14:paraId="3074C059" w14:textId="55076A09" w:rsidR="008862FE" w:rsidRDefault="00F57B8D" w:rsidP="00F57B8D">
      <w:pPr>
        <w:spacing w:before="0" w:after="160" w:line="259" w:lineRule="auto"/>
        <w:ind w:left="360"/>
      </w:pPr>
      <w:r>
        <w:t>--- Suppose central bank cut interest rates in face of a slowing economy</w:t>
      </w:r>
    </w:p>
    <w:p w14:paraId="187BC359" w14:textId="74EDDBA4" w:rsidR="00F57B8D" w:rsidRDefault="00F57B8D" w:rsidP="00F57B8D">
      <w:pPr>
        <w:spacing w:before="0" w:after="160" w:line="259" w:lineRule="auto"/>
        <w:ind w:left="360"/>
      </w:pPr>
      <w:r>
        <w:t>--- Lower interest rate will lead to foreign capital leaving (if country chooses to have free movement of capital) or depreciation of the currency (so risking instability in exchange rate)</w:t>
      </w:r>
    </w:p>
    <w:p w14:paraId="64102BC5" w14:textId="79E10911" w:rsidR="00F57B8D" w:rsidRDefault="00F57B8D" w:rsidP="00F57B8D">
      <w:pPr>
        <w:spacing w:before="0" w:after="160" w:line="259" w:lineRule="auto"/>
        <w:ind w:left="216"/>
      </w:pPr>
      <w:r>
        <w:t xml:space="preserve">--- So central bank has to choose one of the two goals. </w:t>
      </w:r>
    </w:p>
    <w:p w14:paraId="4B9C5426" w14:textId="47552287" w:rsidR="008862FE" w:rsidRDefault="008862FE" w:rsidP="008862FE">
      <w:pPr>
        <w:spacing w:before="0" w:after="160" w:line="259" w:lineRule="auto"/>
      </w:pPr>
    </w:p>
    <w:p w14:paraId="281A5E06" w14:textId="77777777" w:rsidR="008862FE" w:rsidRDefault="008862FE" w:rsidP="008862FE">
      <w:pPr>
        <w:spacing w:before="0" w:after="160" w:line="259" w:lineRule="auto"/>
      </w:pPr>
    </w:p>
    <w:p w14:paraId="2A68792F" w14:textId="77777777" w:rsidR="008862FE" w:rsidRDefault="008862FE" w:rsidP="008862FE">
      <w:pPr>
        <w:spacing w:before="0" w:after="160" w:line="259" w:lineRule="auto"/>
      </w:pPr>
    </w:p>
    <w:p w14:paraId="68252B64" w14:textId="7A9506E3" w:rsidR="008862FE" w:rsidRDefault="008862FE" w:rsidP="00F57B8D">
      <w:pPr>
        <w:pStyle w:val="ListParagraph"/>
        <w:numPr>
          <w:ilvl w:val="0"/>
          <w:numId w:val="24"/>
        </w:numPr>
        <w:spacing w:before="0" w:after="160" w:line="259" w:lineRule="auto"/>
      </w:pPr>
      <w:r>
        <w:t>On what side of the triangle would you place Germany?  On what side of the triangle would you place the European Central Bank?</w:t>
      </w:r>
    </w:p>
    <w:p w14:paraId="45C28DB1" w14:textId="656F10F9" w:rsidR="00810A5F" w:rsidRDefault="00810A5F" w:rsidP="00810A5F">
      <w:pPr>
        <w:pStyle w:val="ListParagraph"/>
        <w:numPr>
          <w:ilvl w:val="0"/>
          <w:numId w:val="0"/>
        </w:numPr>
        <w:spacing w:before="0" w:after="160" w:line="259" w:lineRule="auto"/>
        <w:ind w:left="720"/>
      </w:pPr>
    </w:p>
    <w:p w14:paraId="1857D89C" w14:textId="3071CF96" w:rsidR="008862FE" w:rsidRDefault="00F57B8D" w:rsidP="00810A5F">
      <w:pPr>
        <w:pStyle w:val="ListParagraph"/>
        <w:numPr>
          <w:ilvl w:val="0"/>
          <w:numId w:val="0"/>
        </w:numPr>
        <w:spacing w:before="0" w:after="160" w:line="259" w:lineRule="auto"/>
        <w:ind w:left="720"/>
      </w:pPr>
      <w:r>
        <w:t>--- ECB is like US Fed (independent monetary policy and free capital flow)</w:t>
      </w:r>
    </w:p>
    <w:p w14:paraId="1935719B" w14:textId="3253FF0E" w:rsidR="00F57B8D" w:rsidRDefault="00F57B8D" w:rsidP="00810A5F">
      <w:pPr>
        <w:pStyle w:val="ListParagraph"/>
        <w:numPr>
          <w:ilvl w:val="0"/>
          <w:numId w:val="0"/>
        </w:numPr>
        <w:spacing w:before="0" w:after="160" w:line="259" w:lineRule="auto"/>
        <w:ind w:left="720"/>
      </w:pPr>
    </w:p>
    <w:p w14:paraId="5B6C9B52" w14:textId="461FDB94" w:rsidR="00F57B8D" w:rsidRPr="00743F48" w:rsidRDefault="00F57B8D" w:rsidP="00810A5F">
      <w:pPr>
        <w:pStyle w:val="ListParagraph"/>
        <w:numPr>
          <w:ilvl w:val="0"/>
          <w:numId w:val="0"/>
        </w:numPr>
        <w:spacing w:before="0" w:after="160" w:line="259" w:lineRule="auto"/>
        <w:ind w:left="720"/>
      </w:pPr>
      <w:r>
        <w:t>--- Germany is like HK (free capital flow and stable exchange rate – it is as if the German mark has to maintain a fixed exchange rate versus the euro).</w:t>
      </w:r>
    </w:p>
    <w:sectPr w:rsidR="00F57B8D" w:rsidRPr="00743F48" w:rsidSect="0017041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3EB8" w14:textId="77777777" w:rsidR="008806BF" w:rsidRDefault="008806BF" w:rsidP="000B7010">
      <w:pPr>
        <w:spacing w:line="240" w:lineRule="auto"/>
      </w:pPr>
      <w:r>
        <w:separator/>
      </w:r>
    </w:p>
  </w:endnote>
  <w:endnote w:type="continuationSeparator" w:id="0">
    <w:p w14:paraId="12582E52" w14:textId="77777777" w:rsidR="008806BF" w:rsidRDefault="008806BF"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2022"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CA28" w14:textId="77777777" w:rsidR="008806BF" w:rsidRDefault="008806BF" w:rsidP="000B7010">
      <w:pPr>
        <w:spacing w:line="240" w:lineRule="auto"/>
      </w:pPr>
      <w:r>
        <w:separator/>
      </w:r>
    </w:p>
  </w:footnote>
  <w:footnote w:type="continuationSeparator" w:id="0">
    <w:p w14:paraId="2E6029B4" w14:textId="77777777" w:rsidR="008806BF" w:rsidRDefault="008806BF"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DDEB"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156B"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01BF1CB9"/>
    <w:multiLevelType w:val="hybridMultilevel"/>
    <w:tmpl w:val="DE5896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004660"/>
    <w:multiLevelType w:val="hybridMultilevel"/>
    <w:tmpl w:val="474A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742F8"/>
    <w:multiLevelType w:val="hybridMultilevel"/>
    <w:tmpl w:val="3A261C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B1FDC"/>
    <w:multiLevelType w:val="hybridMultilevel"/>
    <w:tmpl w:val="A33CA3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FD5F67"/>
    <w:multiLevelType w:val="hybridMultilevel"/>
    <w:tmpl w:val="1940EF0C"/>
    <w:lvl w:ilvl="0" w:tplc="4DE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6B5B88"/>
    <w:multiLevelType w:val="hybridMultilevel"/>
    <w:tmpl w:val="A3E063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94656"/>
    <w:multiLevelType w:val="hybridMultilevel"/>
    <w:tmpl w:val="5E00C3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843EBF"/>
    <w:multiLevelType w:val="hybridMultilevel"/>
    <w:tmpl w:val="A88460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8274C"/>
    <w:multiLevelType w:val="hybridMultilevel"/>
    <w:tmpl w:val="20C46CDA"/>
    <w:lvl w:ilvl="0" w:tplc="D13A4C28">
      <w:start w:val="1"/>
      <w:numFmt w:val="decimal"/>
      <w:lvlText w:val="%1."/>
      <w:lvlJc w:val="left"/>
      <w:pPr>
        <w:ind w:left="720" w:hanging="360"/>
      </w:pPr>
      <w:rPr>
        <w:rFonts w:eastAsia="Batang"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6" w15:restartNumberingAfterBreak="0">
    <w:nsid w:val="3F3F2549"/>
    <w:multiLevelType w:val="hybridMultilevel"/>
    <w:tmpl w:val="692671B4"/>
    <w:lvl w:ilvl="0" w:tplc="E1B2E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63BC9"/>
    <w:multiLevelType w:val="hybridMultilevel"/>
    <w:tmpl w:val="7B5E3578"/>
    <w:lvl w:ilvl="0" w:tplc="B4BE5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7314D29"/>
    <w:multiLevelType w:val="hybridMultilevel"/>
    <w:tmpl w:val="D3423C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D87BC4"/>
    <w:multiLevelType w:val="hybridMultilevel"/>
    <w:tmpl w:val="A1D86BBC"/>
    <w:lvl w:ilvl="0" w:tplc="826AAE1A">
      <w:start w:val="3"/>
      <w:numFmt w:val="upperRoman"/>
      <w:lvlText w:val="%1."/>
      <w:lvlJc w:val="left"/>
      <w:pPr>
        <w:ind w:left="1080" w:hanging="720"/>
      </w:pPr>
      <w:rPr>
        <w:rFonts w:eastAsia="Batang"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114E0"/>
    <w:multiLevelType w:val="hybridMultilevel"/>
    <w:tmpl w:val="229E6586"/>
    <w:lvl w:ilvl="0" w:tplc="21A05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D74ED"/>
    <w:multiLevelType w:val="hybridMultilevel"/>
    <w:tmpl w:val="980C69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7831B0"/>
    <w:multiLevelType w:val="hybridMultilevel"/>
    <w:tmpl w:val="EBC0A86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5"/>
  </w:num>
  <w:num w:numId="8">
    <w:abstractNumId w:val="18"/>
  </w:num>
  <w:num w:numId="9">
    <w:abstractNumId w:val="23"/>
  </w:num>
  <w:num w:numId="10">
    <w:abstractNumId w:val="13"/>
  </w:num>
  <w:num w:numId="11">
    <w:abstractNumId w:val="19"/>
  </w:num>
  <w:num w:numId="12">
    <w:abstractNumId w:val="10"/>
  </w:num>
  <w:num w:numId="13">
    <w:abstractNumId w:val="22"/>
  </w:num>
  <w:num w:numId="14">
    <w:abstractNumId w:val="12"/>
  </w:num>
  <w:num w:numId="15">
    <w:abstractNumId w:val="5"/>
  </w:num>
  <w:num w:numId="16">
    <w:abstractNumId w:val="8"/>
  </w:num>
  <w:num w:numId="17">
    <w:abstractNumId w:val="7"/>
  </w:num>
  <w:num w:numId="18">
    <w:abstractNumId w:val="6"/>
  </w:num>
  <w:num w:numId="19">
    <w:abstractNumId w:val="17"/>
  </w:num>
  <w:num w:numId="20">
    <w:abstractNumId w:val="9"/>
  </w:num>
  <w:num w:numId="21">
    <w:abstractNumId w:val="21"/>
  </w:num>
  <w:num w:numId="22">
    <w:abstractNumId w:val="20"/>
  </w:num>
  <w:num w:numId="23">
    <w:abstractNumId w:val="14"/>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BF"/>
    <w:rsid w:val="00070765"/>
    <w:rsid w:val="000A1AEE"/>
    <w:rsid w:val="000B7010"/>
    <w:rsid w:val="000F5251"/>
    <w:rsid w:val="00170414"/>
    <w:rsid w:val="001D081E"/>
    <w:rsid w:val="001E0EA7"/>
    <w:rsid w:val="00222A32"/>
    <w:rsid w:val="00232FB2"/>
    <w:rsid w:val="00243710"/>
    <w:rsid w:val="00277826"/>
    <w:rsid w:val="002A267E"/>
    <w:rsid w:val="00325E95"/>
    <w:rsid w:val="00336D93"/>
    <w:rsid w:val="003712A7"/>
    <w:rsid w:val="00382DA8"/>
    <w:rsid w:val="00393E59"/>
    <w:rsid w:val="003C5BF0"/>
    <w:rsid w:val="003D2443"/>
    <w:rsid w:val="003D2B61"/>
    <w:rsid w:val="003E5FA5"/>
    <w:rsid w:val="00445FB9"/>
    <w:rsid w:val="00451C7E"/>
    <w:rsid w:val="0047344E"/>
    <w:rsid w:val="004817C5"/>
    <w:rsid w:val="004F3DA7"/>
    <w:rsid w:val="005122F5"/>
    <w:rsid w:val="00526338"/>
    <w:rsid w:val="00527B01"/>
    <w:rsid w:val="00531040"/>
    <w:rsid w:val="00581004"/>
    <w:rsid w:val="00586EED"/>
    <w:rsid w:val="005B6103"/>
    <w:rsid w:val="005C0460"/>
    <w:rsid w:val="005C4A17"/>
    <w:rsid w:val="005F722E"/>
    <w:rsid w:val="0060374F"/>
    <w:rsid w:val="0061550F"/>
    <w:rsid w:val="006A6F02"/>
    <w:rsid w:val="006B6166"/>
    <w:rsid w:val="006C41BB"/>
    <w:rsid w:val="006F658C"/>
    <w:rsid w:val="007076A7"/>
    <w:rsid w:val="007401B1"/>
    <w:rsid w:val="00743F48"/>
    <w:rsid w:val="007A0DCD"/>
    <w:rsid w:val="007F425F"/>
    <w:rsid w:val="007F47DE"/>
    <w:rsid w:val="00807E50"/>
    <w:rsid w:val="00810A5F"/>
    <w:rsid w:val="00834E6F"/>
    <w:rsid w:val="008806BF"/>
    <w:rsid w:val="008862FE"/>
    <w:rsid w:val="008A3DEB"/>
    <w:rsid w:val="00A70E79"/>
    <w:rsid w:val="00A85FFB"/>
    <w:rsid w:val="00BB45B2"/>
    <w:rsid w:val="00CE4A79"/>
    <w:rsid w:val="00D45835"/>
    <w:rsid w:val="00D567F6"/>
    <w:rsid w:val="00D87E53"/>
    <w:rsid w:val="00DA0D05"/>
    <w:rsid w:val="00E52EEF"/>
    <w:rsid w:val="00E81D0C"/>
    <w:rsid w:val="00E97ECC"/>
    <w:rsid w:val="00EE105F"/>
    <w:rsid w:val="00F078E4"/>
    <w:rsid w:val="00F53B19"/>
    <w:rsid w:val="00F57B8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43F1"/>
  <w15:chartTrackingRefBased/>
  <w15:docId w15:val="{1D19F1B1-7781-4852-8112-34DF29A3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8"/>
      </w:numPr>
    </w:pPr>
  </w:style>
  <w:style w:type="paragraph" w:styleId="ListBullet2">
    <w:name w:val="List Bullet 2"/>
    <w:basedOn w:val="Normal"/>
    <w:uiPriority w:val="8"/>
    <w:rsid w:val="008A3DEB"/>
    <w:pPr>
      <w:numPr>
        <w:numId w:val="1"/>
      </w:numPr>
    </w:pPr>
  </w:style>
  <w:style w:type="paragraph" w:styleId="ListBullet3">
    <w:name w:val="List Bullet 3"/>
    <w:basedOn w:val="Normal"/>
    <w:uiPriority w:val="8"/>
    <w:rsid w:val="008A3DEB"/>
    <w:pPr>
      <w:numPr>
        <w:numId w:val="2"/>
      </w:numPr>
    </w:pPr>
  </w:style>
  <w:style w:type="paragraph" w:styleId="ListBullet4">
    <w:name w:val="List Bullet 4"/>
    <w:basedOn w:val="Normal"/>
    <w:uiPriority w:val="8"/>
    <w:rsid w:val="008A3DEB"/>
    <w:pPr>
      <w:numPr>
        <w:numId w:val="3"/>
      </w:numPr>
    </w:pPr>
  </w:style>
  <w:style w:type="paragraph" w:styleId="ListBullet5">
    <w:name w:val="List Bullet 5"/>
    <w:basedOn w:val="Normal"/>
    <w:uiPriority w:val="8"/>
    <w:rsid w:val="008A3DEB"/>
    <w:pPr>
      <w:numPr>
        <w:numId w:val="4"/>
      </w:numPr>
    </w:pPr>
  </w:style>
  <w:style w:type="paragraph" w:styleId="ListNumber">
    <w:name w:val="List Number"/>
    <w:basedOn w:val="Normal"/>
    <w:uiPriority w:val="8"/>
    <w:rsid w:val="008A3DEB"/>
    <w:pPr>
      <w:numPr>
        <w:numId w:val="5"/>
      </w:numPr>
      <w:contextualSpacing/>
    </w:pPr>
  </w:style>
  <w:style w:type="paragraph" w:styleId="ListParagraph">
    <w:name w:val="List Paragraph"/>
    <w:basedOn w:val="Normal"/>
    <w:uiPriority w:val="42"/>
    <w:qFormat/>
    <w:rsid w:val="00807E50"/>
    <w:pPr>
      <w:numPr>
        <w:numId w:val="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6"/>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5</cp:revision>
  <dcterms:created xsi:type="dcterms:W3CDTF">2022-10-25T12:14:00Z</dcterms:created>
  <dcterms:modified xsi:type="dcterms:W3CDTF">2022-10-25T12:51:00Z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2022-10-17T11:36:24Z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6a17aaf1-d37d-49c9-8423-5ca11b6fa50e</vt:lpwstr>
  </property>
  <property fmtid="{D5CDD505-2E9C-101B-9397-08002B2CF9AE}" pid="8" name="MSIP_Label_0c07ed86-5dc5-4593-ad03-a8684b843815_ContentBits">
    <vt:lpwstr>0</vt:lpwstr>
  </property>
</Properties>
</file>