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896CF" w14:textId="3C650600" w:rsidR="00520AE7" w:rsidRDefault="00520AE7" w:rsidP="00495077">
      <w:pPr>
        <w:widowControl w:val="0"/>
        <w:autoSpaceDE w:val="0"/>
        <w:autoSpaceDN w:val="0"/>
        <w:spacing w:before="0" w:line="240" w:lineRule="auto"/>
        <w:ind w:left="2071" w:right="2070"/>
        <w:jc w:val="center"/>
        <w:rPr>
          <w:rFonts w:ascii="Times New Roman" w:eastAsia="Times New Roman" w:hAnsi="Times New Roman"/>
          <w:b/>
          <w:bCs/>
          <w:sz w:val="24"/>
          <w:lang w:eastAsia="en-US"/>
        </w:rPr>
      </w:pPr>
      <w:r>
        <w:rPr>
          <w:rFonts w:ascii="Times New Roman" w:eastAsia="Times New Roman" w:hAnsi="Times New Roman"/>
          <w:b/>
          <w:bCs/>
          <w:sz w:val="24"/>
          <w:lang w:eastAsia="en-US"/>
        </w:rPr>
        <w:t>JHU ECON 602</w:t>
      </w:r>
      <w:r w:rsidR="00C16C16">
        <w:rPr>
          <w:rFonts w:ascii="Times New Roman" w:eastAsia="Times New Roman" w:hAnsi="Times New Roman"/>
          <w:b/>
          <w:bCs/>
          <w:sz w:val="24"/>
          <w:lang w:eastAsia="en-US"/>
        </w:rPr>
        <w:t xml:space="preserve"> </w:t>
      </w:r>
    </w:p>
    <w:p w14:paraId="25D44771" w14:textId="318CC0E9" w:rsidR="00495077" w:rsidRPr="004D0E7F" w:rsidRDefault="00520AE7" w:rsidP="00495077">
      <w:pPr>
        <w:widowControl w:val="0"/>
        <w:autoSpaceDE w:val="0"/>
        <w:autoSpaceDN w:val="0"/>
        <w:spacing w:before="0" w:line="240" w:lineRule="auto"/>
        <w:ind w:left="2071" w:right="2070"/>
        <w:jc w:val="center"/>
        <w:rPr>
          <w:rFonts w:ascii="Times New Roman" w:eastAsia="Times New Roman" w:hAnsi="Times New Roman"/>
          <w:b/>
          <w:bCs/>
          <w:sz w:val="24"/>
          <w:lang w:eastAsia="en-US"/>
        </w:rPr>
      </w:pPr>
      <w:r>
        <w:rPr>
          <w:rFonts w:ascii="Times New Roman" w:eastAsia="Times New Roman" w:hAnsi="Times New Roman"/>
          <w:b/>
          <w:bCs/>
          <w:sz w:val="24"/>
          <w:lang w:eastAsia="en-US"/>
        </w:rPr>
        <w:t>MACROECONOMIC THEORY AND POLICY</w:t>
      </w:r>
      <w:r w:rsidR="00C16C16">
        <w:rPr>
          <w:rFonts w:ascii="Times New Roman" w:eastAsia="Times New Roman" w:hAnsi="Times New Roman"/>
          <w:b/>
          <w:bCs/>
          <w:sz w:val="24"/>
          <w:lang w:eastAsia="en-US"/>
        </w:rPr>
        <w:t xml:space="preserve"> (</w:t>
      </w:r>
      <w:r w:rsidR="009E7705">
        <w:rPr>
          <w:rFonts w:ascii="Times New Roman" w:eastAsia="Times New Roman" w:hAnsi="Times New Roman"/>
          <w:b/>
          <w:bCs/>
          <w:sz w:val="24"/>
          <w:lang w:eastAsia="en-US"/>
        </w:rPr>
        <w:t xml:space="preserve">Fall </w:t>
      </w:r>
      <w:r w:rsidR="00C16C16">
        <w:rPr>
          <w:rFonts w:ascii="Times New Roman" w:eastAsia="Times New Roman" w:hAnsi="Times New Roman"/>
          <w:b/>
          <w:bCs/>
          <w:sz w:val="24"/>
          <w:lang w:eastAsia="en-US"/>
        </w:rPr>
        <w:t>2022</w:t>
      </w:r>
      <w:r w:rsidR="00A25ECA">
        <w:rPr>
          <w:rFonts w:ascii="Times New Roman" w:eastAsia="Times New Roman" w:hAnsi="Times New Roman"/>
          <w:b/>
          <w:bCs/>
          <w:sz w:val="24"/>
          <w:lang w:eastAsia="en-US"/>
        </w:rPr>
        <w:t>)</w:t>
      </w:r>
    </w:p>
    <w:p w14:paraId="04A6453B" w14:textId="79BAA0ED" w:rsidR="00495077" w:rsidRPr="004D0E7F" w:rsidRDefault="00495077" w:rsidP="00495077">
      <w:pPr>
        <w:widowControl w:val="0"/>
        <w:autoSpaceDE w:val="0"/>
        <w:autoSpaceDN w:val="0"/>
        <w:spacing w:before="0" w:line="240" w:lineRule="auto"/>
        <w:ind w:left="2071" w:right="2070"/>
        <w:jc w:val="center"/>
        <w:rPr>
          <w:rFonts w:ascii="Times New Roman" w:eastAsia="Times New Roman" w:hAnsi="Times New Roman"/>
          <w:b/>
          <w:bCs/>
          <w:sz w:val="24"/>
          <w:lang w:eastAsia="en-US"/>
        </w:rPr>
      </w:pPr>
    </w:p>
    <w:p w14:paraId="4AB2C7FC" w14:textId="71300BAF" w:rsidR="006140CA" w:rsidRDefault="00E85BF1" w:rsidP="00495077">
      <w:pPr>
        <w:widowControl w:val="0"/>
        <w:autoSpaceDE w:val="0"/>
        <w:autoSpaceDN w:val="0"/>
        <w:spacing w:before="0" w:line="240" w:lineRule="auto"/>
        <w:ind w:left="2071" w:right="2070"/>
        <w:jc w:val="center"/>
        <w:rPr>
          <w:rFonts w:ascii="Times New Roman" w:eastAsia="Times New Roman" w:hAnsi="Times New Roman"/>
          <w:b/>
          <w:bCs/>
          <w:sz w:val="24"/>
          <w:lang w:eastAsia="en-US"/>
        </w:rPr>
      </w:pPr>
      <w:r>
        <w:rPr>
          <w:rFonts w:ascii="Times New Roman" w:eastAsia="Times New Roman" w:hAnsi="Times New Roman"/>
          <w:b/>
          <w:bCs/>
          <w:sz w:val="24"/>
          <w:lang w:eastAsia="en-US"/>
        </w:rPr>
        <w:t xml:space="preserve">Answers to </w:t>
      </w:r>
      <w:r w:rsidR="009E7705">
        <w:rPr>
          <w:rFonts w:ascii="Times New Roman" w:eastAsia="Times New Roman" w:hAnsi="Times New Roman"/>
          <w:b/>
          <w:bCs/>
          <w:sz w:val="24"/>
          <w:lang w:eastAsia="en-US"/>
        </w:rPr>
        <w:t xml:space="preserve">Practice </w:t>
      </w:r>
      <w:r w:rsidR="005B5D06">
        <w:rPr>
          <w:rFonts w:ascii="Times New Roman" w:eastAsia="Times New Roman" w:hAnsi="Times New Roman"/>
          <w:b/>
          <w:bCs/>
          <w:sz w:val="24"/>
          <w:lang w:eastAsia="en-US"/>
        </w:rPr>
        <w:t>Quiz</w:t>
      </w:r>
      <w:r w:rsidR="009E7705">
        <w:rPr>
          <w:rFonts w:ascii="Times New Roman" w:eastAsia="Times New Roman" w:hAnsi="Times New Roman"/>
          <w:b/>
          <w:bCs/>
          <w:sz w:val="24"/>
          <w:lang w:eastAsia="en-US"/>
        </w:rPr>
        <w:t xml:space="preserve"> 2 for Part B</w:t>
      </w:r>
    </w:p>
    <w:p w14:paraId="068C58A0" w14:textId="5CC5BB4E" w:rsidR="005B5D06" w:rsidRDefault="005B5D06" w:rsidP="000D4CF1">
      <w:pPr>
        <w:pStyle w:val="ListParagraph"/>
        <w:numPr>
          <w:ilvl w:val="0"/>
          <w:numId w:val="18"/>
        </w:numPr>
      </w:pPr>
      <w:r w:rsidRPr="003378BB">
        <w:rPr>
          <w:b/>
          <w:bCs/>
        </w:rPr>
        <w:t>True, False or Uncertain</w:t>
      </w:r>
      <w:r w:rsidR="00803BDD" w:rsidRPr="003378BB">
        <w:rPr>
          <w:b/>
          <w:bCs/>
        </w:rPr>
        <w:t>.</w:t>
      </w:r>
      <w:r w:rsidR="00803BDD">
        <w:t xml:space="preserve"> </w:t>
      </w:r>
      <w:r w:rsidR="00803BDD" w:rsidRPr="00803BDD">
        <w:t xml:space="preserve">State whether the following statements are True, False or Uncertain. </w:t>
      </w:r>
      <w:r w:rsidR="00803BDD" w:rsidRPr="00D44768">
        <w:rPr>
          <w:b/>
          <w:bCs/>
        </w:rPr>
        <w:t xml:space="preserve">For statements that are False, correct the error or errors </w:t>
      </w:r>
      <w:r w:rsidR="00D44768" w:rsidRPr="00D44768">
        <w:rPr>
          <w:b/>
          <w:bCs/>
        </w:rPr>
        <w:t>by writing out the full correct statement.</w:t>
      </w:r>
      <w:r w:rsidR="00D44768">
        <w:t xml:space="preserve"> </w:t>
      </w:r>
      <w:r w:rsidR="00803BDD" w:rsidRPr="00803BDD">
        <w:t>(</w:t>
      </w:r>
      <w:r w:rsidR="00D44768">
        <w:t>N</w:t>
      </w:r>
      <w:r w:rsidR="00803BDD" w:rsidRPr="007E4A05">
        <w:rPr>
          <w:b/>
          <w:bCs/>
        </w:rPr>
        <w:t>ote that there may be more than one error and for full credit you have to correct all of them</w:t>
      </w:r>
      <w:r w:rsidR="00803BDD" w:rsidRPr="00803BDD">
        <w:t>). For statements that are Uncertain, explain why that is the case.</w:t>
      </w:r>
    </w:p>
    <w:p w14:paraId="7EBB674B" w14:textId="77777777" w:rsidR="00FC6129" w:rsidRDefault="00FC6129" w:rsidP="005B5D06">
      <w:pPr>
        <w:pStyle w:val="ListParagraph"/>
        <w:numPr>
          <w:ilvl w:val="0"/>
          <w:numId w:val="0"/>
        </w:numPr>
      </w:pPr>
    </w:p>
    <w:p w14:paraId="093AD1A0" w14:textId="0D71ED1E" w:rsidR="00643629" w:rsidRDefault="00643629" w:rsidP="00643629">
      <w:pPr>
        <w:pStyle w:val="ListParagraph"/>
        <w:numPr>
          <w:ilvl w:val="0"/>
          <w:numId w:val="16"/>
        </w:numPr>
      </w:pPr>
      <w:bookmarkStart w:id="0" w:name="_Hlk116726364"/>
      <w:r w:rsidRPr="00643629">
        <w:t xml:space="preserve">In the open economy IS-LM model, an increase in government spending leads to an increase in </w:t>
      </w:r>
      <w:r>
        <w:t xml:space="preserve">output. </w:t>
      </w:r>
      <w:r w:rsidRPr="00643629">
        <w:t xml:space="preserve">If the central bank keeps the </w:t>
      </w:r>
      <w:r>
        <w:t xml:space="preserve">exchange </w:t>
      </w:r>
      <w:r w:rsidRPr="00643629">
        <w:t xml:space="preserve">rate unchanged, the </w:t>
      </w:r>
      <w:r>
        <w:t xml:space="preserve">inflation </w:t>
      </w:r>
      <w:r w:rsidRPr="00643629">
        <w:t>rate also remains unchanged.</w:t>
      </w:r>
    </w:p>
    <w:bookmarkEnd w:id="0"/>
    <w:p w14:paraId="53C790D9" w14:textId="2A0CA994" w:rsidR="00643629" w:rsidRDefault="00643629" w:rsidP="00643629"/>
    <w:p w14:paraId="42D256F3" w14:textId="3E7CF302" w:rsidR="00643629" w:rsidRPr="008B2C73" w:rsidRDefault="00E85BF1" w:rsidP="00E85BF1">
      <w:pPr>
        <w:ind w:left="360"/>
        <w:rPr>
          <w:color w:val="FF0000"/>
        </w:rPr>
      </w:pPr>
      <w:r w:rsidRPr="008B2C73">
        <w:rPr>
          <w:color w:val="FF0000"/>
        </w:rPr>
        <w:t xml:space="preserve">False. </w:t>
      </w:r>
      <w:r w:rsidRPr="008B2C73">
        <w:rPr>
          <w:color w:val="FF0000"/>
        </w:rPr>
        <w:t xml:space="preserve">In the open economy IS-LM model, an increase in government spending leads to an increase in output. If the central bank keeps the </w:t>
      </w:r>
      <w:r w:rsidRPr="008B2C73">
        <w:rPr>
          <w:color w:val="FF0000"/>
        </w:rPr>
        <w:t xml:space="preserve">interest </w:t>
      </w:r>
      <w:r w:rsidRPr="008B2C73">
        <w:rPr>
          <w:color w:val="FF0000"/>
        </w:rPr>
        <w:t xml:space="preserve">rate unchanged, the </w:t>
      </w:r>
      <w:r w:rsidRPr="008B2C73">
        <w:rPr>
          <w:color w:val="FF0000"/>
        </w:rPr>
        <w:t xml:space="preserve">exchange rate </w:t>
      </w:r>
      <w:r w:rsidRPr="008B2C73">
        <w:rPr>
          <w:color w:val="FF0000"/>
        </w:rPr>
        <w:t>also remains unchanged.</w:t>
      </w:r>
    </w:p>
    <w:p w14:paraId="5A95B59C" w14:textId="77777777" w:rsidR="00643629" w:rsidRDefault="00643629" w:rsidP="00643629">
      <w:pPr>
        <w:pStyle w:val="ListParagraph"/>
        <w:numPr>
          <w:ilvl w:val="0"/>
          <w:numId w:val="0"/>
        </w:numPr>
        <w:ind w:left="360"/>
      </w:pPr>
    </w:p>
    <w:p w14:paraId="3B7084FA" w14:textId="2EA3BCFB" w:rsidR="00803BDD" w:rsidRDefault="00803BDD" w:rsidP="00803BDD">
      <w:pPr>
        <w:pStyle w:val="ListParagraph"/>
        <w:numPr>
          <w:ilvl w:val="0"/>
          <w:numId w:val="16"/>
        </w:numPr>
      </w:pPr>
      <w:r w:rsidRPr="00803BDD">
        <w:t xml:space="preserve">When expectations are incorporated in the IS-LM model, the IS curve becomes </w:t>
      </w:r>
      <w:r>
        <w:t xml:space="preserve">flat, which in turn leads to the flattening of the Phillips Curve. </w:t>
      </w:r>
    </w:p>
    <w:p w14:paraId="464E19A6" w14:textId="7BF39500" w:rsidR="00F4483A" w:rsidRDefault="00F4483A" w:rsidP="00F4483A"/>
    <w:p w14:paraId="4AA82BFA" w14:textId="6E287D57" w:rsidR="00F4483A" w:rsidRPr="008B2C73" w:rsidRDefault="00E85BF1" w:rsidP="00E85BF1">
      <w:pPr>
        <w:ind w:left="360"/>
        <w:rPr>
          <w:color w:val="FF0000"/>
        </w:rPr>
      </w:pPr>
      <w:r w:rsidRPr="008B2C73">
        <w:rPr>
          <w:color w:val="FF0000"/>
        </w:rPr>
        <w:t xml:space="preserve">False. </w:t>
      </w:r>
      <w:r w:rsidR="008B2C73" w:rsidRPr="008B2C73">
        <w:rPr>
          <w:color w:val="FF0000"/>
        </w:rPr>
        <w:t xml:space="preserve">When expectations are incorporated in the IS-LM model, the IS curve becomes </w:t>
      </w:r>
      <w:r w:rsidR="008B2C73" w:rsidRPr="008B2C73">
        <w:rPr>
          <w:color w:val="FF0000"/>
        </w:rPr>
        <w:t xml:space="preserve">steeply sloping. </w:t>
      </w:r>
    </w:p>
    <w:p w14:paraId="3E7CF44E" w14:textId="77777777" w:rsidR="00FC6129" w:rsidRDefault="00FC6129" w:rsidP="00F4483A"/>
    <w:p w14:paraId="52D29767" w14:textId="5CE8AD06" w:rsidR="00F4483A" w:rsidRPr="00F4483A" w:rsidRDefault="00F4483A" w:rsidP="00F4483A">
      <w:pPr>
        <w:pStyle w:val="ListParagraph"/>
        <w:numPr>
          <w:ilvl w:val="0"/>
          <w:numId w:val="16"/>
        </w:numPr>
      </w:pPr>
      <w:bookmarkStart w:id="1" w:name="_Hlk116727283"/>
      <w:r w:rsidRPr="00F4483A">
        <w:t>In the open economy IS-LM model, a</w:t>
      </w:r>
      <w:r>
        <w:t xml:space="preserve"> decrease </w:t>
      </w:r>
      <w:r w:rsidRPr="00F4483A">
        <w:t xml:space="preserve">in domestic demand leads to an increase in domestic output </w:t>
      </w:r>
      <w:r>
        <w:t xml:space="preserve">and a </w:t>
      </w:r>
      <w:r w:rsidRPr="00F4483A">
        <w:t>deterioration of the trade balance.</w:t>
      </w:r>
    </w:p>
    <w:bookmarkEnd w:id="1"/>
    <w:p w14:paraId="4DA6089F" w14:textId="4B457C83" w:rsidR="00F4483A" w:rsidRPr="00803BDD" w:rsidRDefault="00F4483A" w:rsidP="00F4483A">
      <w:pPr>
        <w:pStyle w:val="ListParagraph"/>
        <w:numPr>
          <w:ilvl w:val="0"/>
          <w:numId w:val="0"/>
        </w:numPr>
        <w:ind w:left="360"/>
      </w:pPr>
    </w:p>
    <w:p w14:paraId="662663F0" w14:textId="2737B8DF" w:rsidR="00803BDD" w:rsidRDefault="00803BDD" w:rsidP="00803BDD">
      <w:pPr>
        <w:pStyle w:val="ListParagraph"/>
        <w:numPr>
          <w:ilvl w:val="0"/>
          <w:numId w:val="0"/>
        </w:numPr>
        <w:ind w:left="360"/>
      </w:pPr>
    </w:p>
    <w:p w14:paraId="4CE2C7CB" w14:textId="6E7D6D61" w:rsidR="008B2C73" w:rsidRPr="008B2C73" w:rsidRDefault="008B2C73" w:rsidP="008B2C73">
      <w:pPr>
        <w:pStyle w:val="ListParagraph"/>
        <w:numPr>
          <w:ilvl w:val="0"/>
          <w:numId w:val="0"/>
        </w:numPr>
        <w:ind w:left="360"/>
        <w:rPr>
          <w:color w:val="FF0000"/>
        </w:rPr>
      </w:pPr>
      <w:r w:rsidRPr="008B2C73">
        <w:rPr>
          <w:color w:val="FF0000"/>
        </w:rPr>
        <w:t xml:space="preserve">False. </w:t>
      </w:r>
      <w:r w:rsidRPr="008B2C73">
        <w:rPr>
          <w:color w:val="FF0000"/>
        </w:rPr>
        <w:t>In the open economy IS-LM model, a</w:t>
      </w:r>
      <w:r w:rsidRPr="008B2C73">
        <w:rPr>
          <w:color w:val="FF0000"/>
        </w:rPr>
        <w:t>n increase</w:t>
      </w:r>
      <w:r w:rsidRPr="008B2C73">
        <w:rPr>
          <w:color w:val="FF0000"/>
        </w:rPr>
        <w:t xml:space="preserve"> in domestic demand leads to an increase in domestic output and a deterioration of the trade balance.</w:t>
      </w:r>
    </w:p>
    <w:p w14:paraId="1FBBFA76" w14:textId="513D816F" w:rsidR="00F4483A" w:rsidRDefault="00F4483A" w:rsidP="00803BDD">
      <w:pPr>
        <w:pStyle w:val="ListParagraph"/>
        <w:numPr>
          <w:ilvl w:val="0"/>
          <w:numId w:val="0"/>
        </w:numPr>
        <w:ind w:left="360"/>
      </w:pPr>
    </w:p>
    <w:p w14:paraId="3F9B5FD5" w14:textId="5AB52422" w:rsidR="00077410" w:rsidRDefault="00077410" w:rsidP="00803BDD">
      <w:pPr>
        <w:pStyle w:val="ListParagraph"/>
        <w:numPr>
          <w:ilvl w:val="0"/>
          <w:numId w:val="0"/>
        </w:numPr>
        <w:ind w:left="360"/>
      </w:pPr>
    </w:p>
    <w:p w14:paraId="72381759" w14:textId="77777777" w:rsidR="00FC6129" w:rsidRDefault="00FC6129" w:rsidP="00803BDD">
      <w:pPr>
        <w:pStyle w:val="ListParagraph"/>
        <w:numPr>
          <w:ilvl w:val="0"/>
          <w:numId w:val="0"/>
        </w:numPr>
        <w:ind w:left="360"/>
      </w:pPr>
    </w:p>
    <w:p w14:paraId="14E3147D" w14:textId="22D5A645" w:rsidR="00077410" w:rsidRPr="00077410" w:rsidRDefault="00077410" w:rsidP="00077410">
      <w:pPr>
        <w:pStyle w:val="ListParagraph"/>
        <w:numPr>
          <w:ilvl w:val="0"/>
          <w:numId w:val="16"/>
        </w:numPr>
      </w:pPr>
      <w:r w:rsidRPr="00077410">
        <w:t xml:space="preserve">In the IS/LM model, an increase in the risk premium leads to a shift of the </w:t>
      </w:r>
      <w:r>
        <w:t>LM</w:t>
      </w:r>
      <w:r w:rsidRPr="00077410">
        <w:t xml:space="preserve"> curve to the left and a</w:t>
      </w:r>
      <w:r>
        <w:t xml:space="preserve">n increase </w:t>
      </w:r>
      <w:r w:rsidRPr="00077410">
        <w:t xml:space="preserve">in equilibrium output. </w:t>
      </w:r>
    </w:p>
    <w:p w14:paraId="323A4A3A" w14:textId="46B8466B" w:rsidR="00F4483A" w:rsidRDefault="00F4483A" w:rsidP="00077410">
      <w:pPr>
        <w:pStyle w:val="ListParagraph"/>
        <w:numPr>
          <w:ilvl w:val="0"/>
          <w:numId w:val="0"/>
        </w:numPr>
        <w:ind w:left="360"/>
      </w:pPr>
    </w:p>
    <w:p w14:paraId="2672611F" w14:textId="0D04AB78" w:rsidR="00077410" w:rsidRDefault="00077410" w:rsidP="00077410">
      <w:pPr>
        <w:pStyle w:val="ListParagraph"/>
        <w:numPr>
          <w:ilvl w:val="0"/>
          <w:numId w:val="0"/>
        </w:numPr>
        <w:ind w:left="360"/>
      </w:pPr>
    </w:p>
    <w:p w14:paraId="0732DFD5" w14:textId="5BC41644" w:rsidR="00077410" w:rsidRPr="008B2C73" w:rsidRDefault="008B2C73" w:rsidP="00077410">
      <w:pPr>
        <w:pStyle w:val="ListParagraph"/>
        <w:numPr>
          <w:ilvl w:val="0"/>
          <w:numId w:val="0"/>
        </w:numPr>
        <w:ind w:left="360"/>
        <w:rPr>
          <w:color w:val="FF0000"/>
        </w:rPr>
      </w:pPr>
      <w:r w:rsidRPr="008B2C73">
        <w:rPr>
          <w:color w:val="FF0000"/>
        </w:rPr>
        <w:t xml:space="preserve">False. </w:t>
      </w:r>
      <w:r w:rsidRPr="008B2C73">
        <w:rPr>
          <w:color w:val="FF0000"/>
        </w:rPr>
        <w:t xml:space="preserve">In the IS/LM model, an increase in the risk premium leads to a shift of the </w:t>
      </w:r>
      <w:r>
        <w:rPr>
          <w:color w:val="FF0000"/>
        </w:rPr>
        <w:t>IS</w:t>
      </w:r>
      <w:r w:rsidRPr="008B2C73">
        <w:rPr>
          <w:color w:val="FF0000"/>
        </w:rPr>
        <w:t xml:space="preserve"> curve to the left and a</w:t>
      </w:r>
      <w:r>
        <w:rPr>
          <w:color w:val="FF0000"/>
        </w:rPr>
        <w:t xml:space="preserve"> decrease in </w:t>
      </w:r>
      <w:r w:rsidRPr="008B2C73">
        <w:rPr>
          <w:color w:val="FF0000"/>
        </w:rPr>
        <w:t>equilibrium output.</w:t>
      </w:r>
    </w:p>
    <w:p w14:paraId="6D34DD1E" w14:textId="77777777" w:rsidR="008B1F9F" w:rsidRDefault="008B1F9F" w:rsidP="00077410">
      <w:pPr>
        <w:pStyle w:val="ListParagraph"/>
        <w:numPr>
          <w:ilvl w:val="0"/>
          <w:numId w:val="0"/>
        </w:numPr>
        <w:ind w:left="360"/>
      </w:pPr>
    </w:p>
    <w:p w14:paraId="243858A3" w14:textId="6CE499DB" w:rsidR="00803BDD" w:rsidRDefault="00803BDD" w:rsidP="00803BDD">
      <w:pPr>
        <w:pStyle w:val="ListParagraph"/>
        <w:numPr>
          <w:ilvl w:val="0"/>
          <w:numId w:val="0"/>
        </w:numPr>
        <w:ind w:left="360"/>
      </w:pPr>
    </w:p>
    <w:p w14:paraId="5E976A3C" w14:textId="51181253" w:rsidR="005B5D06" w:rsidRDefault="005B5D06" w:rsidP="005B5D06">
      <w:pPr>
        <w:pStyle w:val="ListParagraph"/>
        <w:numPr>
          <w:ilvl w:val="0"/>
          <w:numId w:val="16"/>
        </w:numPr>
      </w:pPr>
      <w:r>
        <w:lastRenderedPageBreak/>
        <w:t>In the IS/LM model, e</w:t>
      </w:r>
      <w:r w:rsidRPr="005B5D06">
        <w:t>quilibrium in the goods market implies that an increase in the interest rate leads to a decrease in output.</w:t>
      </w:r>
    </w:p>
    <w:p w14:paraId="3E44D69F" w14:textId="77777777" w:rsidR="008B2C73" w:rsidRDefault="008B2C73" w:rsidP="008B2C73">
      <w:pPr>
        <w:ind w:left="360"/>
      </w:pPr>
    </w:p>
    <w:p w14:paraId="4172F486" w14:textId="5F4D9473" w:rsidR="00077410" w:rsidRPr="008B2C73" w:rsidRDefault="008B2C73" w:rsidP="008B2C73">
      <w:pPr>
        <w:ind w:left="360"/>
        <w:rPr>
          <w:color w:val="FF0000"/>
        </w:rPr>
      </w:pPr>
      <w:r w:rsidRPr="008B2C73">
        <w:rPr>
          <w:color w:val="FF0000"/>
        </w:rPr>
        <w:t>True.</w:t>
      </w:r>
    </w:p>
    <w:p w14:paraId="466E844D" w14:textId="77777777" w:rsidR="008B2C73" w:rsidRDefault="008B2C73" w:rsidP="008B2C73">
      <w:pPr>
        <w:pStyle w:val="ListParagraph"/>
        <w:numPr>
          <w:ilvl w:val="0"/>
          <w:numId w:val="0"/>
        </w:numPr>
        <w:ind w:left="360"/>
      </w:pPr>
    </w:p>
    <w:p w14:paraId="5244847E" w14:textId="71EA593E" w:rsidR="00077410" w:rsidRPr="00077410" w:rsidRDefault="00077410" w:rsidP="00077410">
      <w:pPr>
        <w:pStyle w:val="ListParagraph"/>
        <w:numPr>
          <w:ilvl w:val="0"/>
          <w:numId w:val="16"/>
        </w:numPr>
      </w:pPr>
      <w:r w:rsidRPr="00077410">
        <w:t xml:space="preserve">In the IS-LM model, when account is taken of its effect on expectations, </w:t>
      </w:r>
      <w:r>
        <w:t xml:space="preserve">an increase in </w:t>
      </w:r>
      <w:r w:rsidRPr="00077410">
        <w:t>government spending need not lead to a decrease in output.</w:t>
      </w:r>
    </w:p>
    <w:p w14:paraId="28D352D7" w14:textId="2EB91337" w:rsidR="00077410" w:rsidRDefault="00077410" w:rsidP="00077410"/>
    <w:p w14:paraId="0D22E293" w14:textId="65737B44" w:rsidR="005C3ED2" w:rsidRPr="008B2C73" w:rsidRDefault="008B2C73" w:rsidP="008B2C73">
      <w:pPr>
        <w:ind w:left="360"/>
        <w:rPr>
          <w:color w:val="FF0000"/>
        </w:rPr>
      </w:pPr>
      <w:r w:rsidRPr="008B2C73">
        <w:rPr>
          <w:color w:val="FF0000"/>
        </w:rPr>
        <w:t xml:space="preserve">False. </w:t>
      </w:r>
      <w:r w:rsidRPr="008B2C73">
        <w:rPr>
          <w:color w:val="FF0000"/>
        </w:rPr>
        <w:t xml:space="preserve">In the IS-LM model, when account is taken of its effect on expectations, a </w:t>
      </w:r>
      <w:r w:rsidRPr="008B2C73">
        <w:rPr>
          <w:color w:val="FF0000"/>
        </w:rPr>
        <w:t xml:space="preserve">decrease </w:t>
      </w:r>
      <w:r w:rsidRPr="008B2C73">
        <w:rPr>
          <w:color w:val="FF0000"/>
        </w:rPr>
        <w:t>in government spending need not lead to a decrease in output.</w:t>
      </w:r>
    </w:p>
    <w:p w14:paraId="4F6BB8FA" w14:textId="0E5AE0B8" w:rsidR="005C3ED2" w:rsidRDefault="005C3ED2" w:rsidP="00077410"/>
    <w:p w14:paraId="497C5E29" w14:textId="523741E2" w:rsidR="00077410" w:rsidRPr="00077410" w:rsidRDefault="00077410" w:rsidP="00077410">
      <w:pPr>
        <w:pStyle w:val="ListParagraph"/>
        <w:numPr>
          <w:ilvl w:val="0"/>
          <w:numId w:val="16"/>
        </w:numPr>
      </w:pPr>
      <w:bookmarkStart w:id="2" w:name="_Hlk100650272"/>
      <w:r>
        <w:t>Exp</w:t>
      </w:r>
      <w:r w:rsidRPr="00077410">
        <w:t xml:space="preserve">orts are positively related to domestic income and negatively to the </w:t>
      </w:r>
      <w:r>
        <w:t xml:space="preserve">inflation </w:t>
      </w:r>
      <w:r w:rsidRPr="00077410">
        <w:t>rate.</w:t>
      </w:r>
    </w:p>
    <w:bookmarkEnd w:id="2"/>
    <w:p w14:paraId="66BB6964" w14:textId="77777777" w:rsidR="00077410" w:rsidRDefault="00077410" w:rsidP="00077410">
      <w:pPr>
        <w:pStyle w:val="ListParagraph"/>
        <w:numPr>
          <w:ilvl w:val="0"/>
          <w:numId w:val="0"/>
        </w:numPr>
        <w:ind w:left="360"/>
      </w:pPr>
    </w:p>
    <w:p w14:paraId="3EC70728" w14:textId="790A23C3" w:rsidR="00077410" w:rsidRDefault="00077410" w:rsidP="00077410">
      <w:pPr>
        <w:pStyle w:val="ListParagraph"/>
        <w:numPr>
          <w:ilvl w:val="0"/>
          <w:numId w:val="0"/>
        </w:numPr>
        <w:ind w:left="216"/>
      </w:pPr>
    </w:p>
    <w:p w14:paraId="150AF48A" w14:textId="05BD2940" w:rsidR="00077410" w:rsidRPr="008B2C73" w:rsidRDefault="008B2C73" w:rsidP="00077410">
      <w:pPr>
        <w:pStyle w:val="ListParagraph"/>
        <w:numPr>
          <w:ilvl w:val="0"/>
          <w:numId w:val="0"/>
        </w:numPr>
        <w:ind w:left="216"/>
        <w:rPr>
          <w:color w:val="FF0000"/>
        </w:rPr>
      </w:pPr>
      <w:r w:rsidRPr="008B2C73">
        <w:rPr>
          <w:color w:val="FF0000"/>
        </w:rPr>
        <w:t xml:space="preserve">False. </w:t>
      </w:r>
      <w:r w:rsidRPr="008B2C73">
        <w:rPr>
          <w:color w:val="FF0000"/>
        </w:rPr>
        <w:t xml:space="preserve">Exports are positively related to </w:t>
      </w:r>
      <w:r w:rsidRPr="008B2C73">
        <w:rPr>
          <w:color w:val="FF0000"/>
        </w:rPr>
        <w:t>foreign</w:t>
      </w:r>
      <w:r w:rsidRPr="008B2C73">
        <w:rPr>
          <w:color w:val="FF0000"/>
        </w:rPr>
        <w:t xml:space="preserve"> income and negatively to the </w:t>
      </w:r>
      <w:r w:rsidRPr="008B2C73">
        <w:rPr>
          <w:color w:val="FF0000"/>
        </w:rPr>
        <w:t>real exchange</w:t>
      </w:r>
      <w:r w:rsidRPr="008B2C73">
        <w:rPr>
          <w:color w:val="FF0000"/>
        </w:rPr>
        <w:t xml:space="preserve"> rate.</w:t>
      </w:r>
    </w:p>
    <w:p w14:paraId="51A60875" w14:textId="77777777" w:rsidR="00077410" w:rsidRDefault="00077410" w:rsidP="00077410">
      <w:pPr>
        <w:pStyle w:val="ListParagraph"/>
        <w:numPr>
          <w:ilvl w:val="0"/>
          <w:numId w:val="0"/>
        </w:numPr>
        <w:ind w:left="216"/>
      </w:pPr>
    </w:p>
    <w:p w14:paraId="165BD5D3" w14:textId="77777777" w:rsidR="00077410" w:rsidRDefault="00077410" w:rsidP="00077410">
      <w:pPr>
        <w:pStyle w:val="ListParagraph"/>
        <w:numPr>
          <w:ilvl w:val="0"/>
          <w:numId w:val="0"/>
        </w:numPr>
        <w:ind w:left="216"/>
      </w:pPr>
    </w:p>
    <w:p w14:paraId="097E5931" w14:textId="1125DA7F" w:rsidR="00077410" w:rsidRPr="00077410" w:rsidRDefault="00077410" w:rsidP="00077410">
      <w:pPr>
        <w:pStyle w:val="ListParagraph"/>
        <w:numPr>
          <w:ilvl w:val="0"/>
          <w:numId w:val="16"/>
        </w:numPr>
      </w:pPr>
      <w:bookmarkStart w:id="3" w:name="_Hlk116727681"/>
      <w:r w:rsidRPr="00077410">
        <w:t xml:space="preserve">Wholesale funding is a process in which banks rely on borrowing from </w:t>
      </w:r>
      <w:r w:rsidR="00D53E2E">
        <w:t xml:space="preserve">the Fed through open market operations </w:t>
      </w:r>
      <w:r w:rsidRPr="00077410">
        <w:t>to finance the purchase of their assets.</w:t>
      </w:r>
    </w:p>
    <w:bookmarkEnd w:id="3"/>
    <w:p w14:paraId="526BAAA9" w14:textId="746FCA83" w:rsidR="00077410" w:rsidRDefault="00077410" w:rsidP="00077410">
      <w:pPr>
        <w:pStyle w:val="ListParagraph"/>
        <w:numPr>
          <w:ilvl w:val="0"/>
          <w:numId w:val="0"/>
        </w:numPr>
        <w:ind w:left="360"/>
      </w:pPr>
    </w:p>
    <w:p w14:paraId="7FB8EF55" w14:textId="77777777" w:rsidR="00077410" w:rsidRDefault="00077410" w:rsidP="00077410">
      <w:pPr>
        <w:pStyle w:val="ListParagraph"/>
        <w:numPr>
          <w:ilvl w:val="0"/>
          <w:numId w:val="0"/>
        </w:numPr>
        <w:ind w:left="360"/>
      </w:pPr>
    </w:p>
    <w:p w14:paraId="15552C05" w14:textId="385D4E30" w:rsidR="008B2C73" w:rsidRPr="008B2C73" w:rsidRDefault="008B2C73" w:rsidP="008B2C73">
      <w:pPr>
        <w:pStyle w:val="ListParagraph"/>
        <w:numPr>
          <w:ilvl w:val="0"/>
          <w:numId w:val="0"/>
        </w:numPr>
        <w:ind w:left="360"/>
        <w:rPr>
          <w:color w:val="FF0000"/>
        </w:rPr>
      </w:pPr>
      <w:r w:rsidRPr="008B2C73">
        <w:rPr>
          <w:color w:val="FF0000"/>
        </w:rPr>
        <w:t xml:space="preserve">False. </w:t>
      </w:r>
      <w:r w:rsidRPr="008B2C73">
        <w:rPr>
          <w:color w:val="FF0000"/>
        </w:rPr>
        <w:t>Wholesale funding is a process in which banks rely on borrowing from</w:t>
      </w:r>
      <w:r w:rsidRPr="008B2C73">
        <w:rPr>
          <w:color w:val="FF0000"/>
        </w:rPr>
        <w:t xml:space="preserve"> other banks or investors </w:t>
      </w:r>
      <w:r w:rsidRPr="008B2C73">
        <w:rPr>
          <w:color w:val="FF0000"/>
        </w:rPr>
        <w:t>to finance the purchase of their assets.</w:t>
      </w:r>
    </w:p>
    <w:p w14:paraId="2F6137CB" w14:textId="7F86664C" w:rsidR="00077410" w:rsidRDefault="00077410" w:rsidP="00077410">
      <w:pPr>
        <w:pStyle w:val="ListParagraph"/>
        <w:numPr>
          <w:ilvl w:val="0"/>
          <w:numId w:val="0"/>
        </w:numPr>
        <w:ind w:left="360"/>
      </w:pPr>
    </w:p>
    <w:p w14:paraId="4E6D72AC" w14:textId="77777777" w:rsidR="005C3ED2" w:rsidRDefault="005C3ED2" w:rsidP="00077410">
      <w:pPr>
        <w:pStyle w:val="ListParagraph"/>
        <w:numPr>
          <w:ilvl w:val="0"/>
          <w:numId w:val="0"/>
        </w:numPr>
        <w:ind w:left="360"/>
      </w:pPr>
    </w:p>
    <w:p w14:paraId="7E85A312" w14:textId="2EDCC2A1" w:rsidR="00D53E2E" w:rsidRPr="00D53E2E" w:rsidRDefault="00D53E2E" w:rsidP="00D53E2E">
      <w:pPr>
        <w:pStyle w:val="ListParagraph"/>
        <w:numPr>
          <w:ilvl w:val="0"/>
          <w:numId w:val="16"/>
        </w:numPr>
      </w:pPr>
      <w:bookmarkStart w:id="4" w:name="_Hlk116727756"/>
      <w:r w:rsidRPr="00D53E2E">
        <w:t>Macroeconomists believe that</w:t>
      </w:r>
      <w:r>
        <w:t>,</w:t>
      </w:r>
      <w:r w:rsidRPr="00D53E2E">
        <w:t xml:space="preserve"> in the medium run, real GDP</w:t>
      </w:r>
      <w:r>
        <w:t xml:space="preserve"> increases over time due to the easing o</w:t>
      </w:r>
      <w:r w:rsidR="008B1F9F">
        <w:t>f</w:t>
      </w:r>
      <w:r>
        <w:t xml:space="preserve"> monetary </w:t>
      </w:r>
      <w:r w:rsidRPr="00D53E2E">
        <w:t>policy</w:t>
      </w:r>
      <w:r>
        <w:t xml:space="preserve">. </w:t>
      </w:r>
    </w:p>
    <w:bookmarkEnd w:id="4"/>
    <w:p w14:paraId="106F4ACF" w14:textId="77777777" w:rsidR="00D53E2E" w:rsidRDefault="00D53E2E" w:rsidP="00D53E2E">
      <w:pPr>
        <w:pStyle w:val="ListParagraph"/>
        <w:numPr>
          <w:ilvl w:val="0"/>
          <w:numId w:val="0"/>
        </w:numPr>
        <w:ind w:left="360"/>
      </w:pPr>
    </w:p>
    <w:p w14:paraId="41442F06" w14:textId="134C3519" w:rsidR="00D53E2E" w:rsidRDefault="008B2C73" w:rsidP="00D53E2E">
      <w:pPr>
        <w:pStyle w:val="ListParagraph"/>
        <w:numPr>
          <w:ilvl w:val="0"/>
          <w:numId w:val="0"/>
        </w:numPr>
        <w:ind w:left="360"/>
      </w:pPr>
      <w:r w:rsidRPr="002E58C3">
        <w:rPr>
          <w:color w:val="FF0000"/>
        </w:rPr>
        <w:t xml:space="preserve">False. </w:t>
      </w:r>
      <w:r w:rsidRPr="002E58C3">
        <w:rPr>
          <w:color w:val="FF0000"/>
        </w:rPr>
        <w:t xml:space="preserve">Macroeconomists believe that, in the medium run, real GDP increases over time due to the </w:t>
      </w:r>
      <w:r w:rsidR="002E58C3" w:rsidRPr="002E58C3">
        <w:rPr>
          <w:color w:val="FF0000"/>
        </w:rPr>
        <w:t xml:space="preserve">factors such as technological progress and not by the </w:t>
      </w:r>
      <w:r w:rsidRPr="002E58C3">
        <w:rPr>
          <w:color w:val="FF0000"/>
        </w:rPr>
        <w:t>easing of monetary policy.</w:t>
      </w:r>
    </w:p>
    <w:p w14:paraId="20BC8D7F" w14:textId="709900B8" w:rsidR="00D53E2E" w:rsidRDefault="00D53E2E" w:rsidP="00D53E2E">
      <w:pPr>
        <w:pStyle w:val="ListParagraph"/>
        <w:numPr>
          <w:ilvl w:val="0"/>
          <w:numId w:val="0"/>
        </w:numPr>
        <w:ind w:left="360"/>
      </w:pPr>
    </w:p>
    <w:p w14:paraId="38BD9778" w14:textId="5C689D8D" w:rsidR="005C3ED2" w:rsidRDefault="005C3ED2" w:rsidP="00D53E2E">
      <w:pPr>
        <w:pStyle w:val="ListParagraph"/>
        <w:numPr>
          <w:ilvl w:val="0"/>
          <w:numId w:val="0"/>
        </w:numPr>
        <w:ind w:left="360"/>
      </w:pPr>
    </w:p>
    <w:p w14:paraId="34710496" w14:textId="77777777" w:rsidR="005C3ED2" w:rsidRDefault="005C3ED2" w:rsidP="00D53E2E">
      <w:pPr>
        <w:pStyle w:val="ListParagraph"/>
        <w:numPr>
          <w:ilvl w:val="0"/>
          <w:numId w:val="0"/>
        </w:numPr>
        <w:ind w:left="360"/>
      </w:pPr>
    </w:p>
    <w:p w14:paraId="2A930BB6" w14:textId="6623651D" w:rsidR="00D53E2E" w:rsidRPr="00D53E2E" w:rsidRDefault="00D53E2E" w:rsidP="00D53E2E">
      <w:pPr>
        <w:pStyle w:val="ListParagraph"/>
        <w:numPr>
          <w:ilvl w:val="0"/>
          <w:numId w:val="16"/>
        </w:numPr>
      </w:pPr>
      <w:r w:rsidRPr="00D53E2E">
        <w:t xml:space="preserve">The National Bureau of Economic Research concluded that the U.S. economy was in a recession between March 2001 and December 2001, triggered by sharp </w:t>
      </w:r>
      <w:r>
        <w:t>increases in investment</w:t>
      </w:r>
      <w:r w:rsidR="008B1F9F">
        <w:t>,</w:t>
      </w:r>
      <w:r>
        <w:t xml:space="preserve"> which crowded out consumption. </w:t>
      </w:r>
    </w:p>
    <w:p w14:paraId="019D09E3" w14:textId="77777777" w:rsidR="00D53E2E" w:rsidRDefault="00D53E2E" w:rsidP="00D53E2E">
      <w:pPr>
        <w:pStyle w:val="ListParagraph"/>
        <w:numPr>
          <w:ilvl w:val="0"/>
          <w:numId w:val="0"/>
        </w:numPr>
        <w:ind w:left="360"/>
      </w:pPr>
    </w:p>
    <w:p w14:paraId="534A91FC" w14:textId="7C25EBBF" w:rsidR="00D53E2E" w:rsidRDefault="00D53E2E" w:rsidP="00D53E2E">
      <w:pPr>
        <w:pStyle w:val="ListParagraph"/>
        <w:numPr>
          <w:ilvl w:val="0"/>
          <w:numId w:val="0"/>
        </w:numPr>
        <w:ind w:left="360"/>
      </w:pPr>
    </w:p>
    <w:p w14:paraId="55D1FC9A" w14:textId="2ECB59FE" w:rsidR="005C3ED2" w:rsidRPr="00A6668F" w:rsidRDefault="00A6668F" w:rsidP="00D53E2E">
      <w:pPr>
        <w:pStyle w:val="ListParagraph"/>
        <w:numPr>
          <w:ilvl w:val="0"/>
          <w:numId w:val="0"/>
        </w:numPr>
        <w:ind w:left="360"/>
        <w:rPr>
          <w:color w:val="FF0000"/>
        </w:rPr>
      </w:pPr>
      <w:r w:rsidRPr="00A6668F">
        <w:rPr>
          <w:color w:val="FF0000"/>
        </w:rPr>
        <w:t xml:space="preserve">False. </w:t>
      </w:r>
      <w:r w:rsidRPr="00A6668F">
        <w:rPr>
          <w:color w:val="FF0000"/>
        </w:rPr>
        <w:t xml:space="preserve">The National Bureau of Economic Research concluded that the U.S. economy was in a recession between March 2001 and December 2001, triggered by sharp </w:t>
      </w:r>
      <w:r w:rsidRPr="00A6668F">
        <w:rPr>
          <w:color w:val="FF0000"/>
        </w:rPr>
        <w:t>declines in investment demand.</w:t>
      </w:r>
    </w:p>
    <w:p w14:paraId="15F09EF5" w14:textId="3B22632A" w:rsidR="00D57B30" w:rsidRDefault="00D57B30" w:rsidP="00A6410B">
      <w:pPr>
        <w:pStyle w:val="ListParagraph"/>
        <w:numPr>
          <w:ilvl w:val="0"/>
          <w:numId w:val="16"/>
        </w:numPr>
      </w:pPr>
      <w:bookmarkStart w:id="5" w:name="_Hlk116728104"/>
      <w:r>
        <w:lastRenderedPageBreak/>
        <w:t>In the IS/LM model, a</w:t>
      </w:r>
      <w:r w:rsidR="00D53E2E">
        <w:t xml:space="preserve"> decrease</w:t>
      </w:r>
      <w:r w:rsidRPr="00D57B30">
        <w:t xml:space="preserve"> in taxes shifts the </w:t>
      </w:r>
      <w:r>
        <w:t xml:space="preserve">LM curve down. </w:t>
      </w:r>
      <w:r w:rsidRPr="00D57B30">
        <w:t>This leads to a decrease in the equilibrium level of output.</w:t>
      </w:r>
    </w:p>
    <w:bookmarkEnd w:id="5"/>
    <w:p w14:paraId="2232BABC" w14:textId="5B7EB0D7" w:rsidR="002673F0" w:rsidRDefault="002673F0" w:rsidP="002673F0"/>
    <w:p w14:paraId="26531FC5" w14:textId="1FC0B78D" w:rsidR="002673F0" w:rsidRPr="00A6668F" w:rsidRDefault="00A6668F" w:rsidP="00A6668F">
      <w:pPr>
        <w:ind w:left="360"/>
        <w:rPr>
          <w:color w:val="FF0000"/>
        </w:rPr>
      </w:pPr>
      <w:r w:rsidRPr="00A6668F">
        <w:rPr>
          <w:color w:val="FF0000"/>
        </w:rPr>
        <w:t xml:space="preserve">False. </w:t>
      </w:r>
      <w:r w:rsidRPr="00A6668F">
        <w:rPr>
          <w:color w:val="FF0000"/>
        </w:rPr>
        <w:t>In the IS/LM model, a</w:t>
      </w:r>
      <w:r w:rsidRPr="00A6668F">
        <w:rPr>
          <w:color w:val="FF0000"/>
        </w:rPr>
        <w:t xml:space="preserve">n increase </w:t>
      </w:r>
      <w:r w:rsidRPr="00A6668F">
        <w:rPr>
          <w:color w:val="FF0000"/>
        </w:rPr>
        <w:t xml:space="preserve">in taxes shifts the </w:t>
      </w:r>
      <w:r w:rsidRPr="00A6668F">
        <w:rPr>
          <w:color w:val="FF0000"/>
        </w:rPr>
        <w:t xml:space="preserve">IS </w:t>
      </w:r>
      <w:r w:rsidRPr="00A6668F">
        <w:rPr>
          <w:color w:val="FF0000"/>
        </w:rPr>
        <w:t xml:space="preserve">curve </w:t>
      </w:r>
      <w:r w:rsidRPr="00A6668F">
        <w:rPr>
          <w:color w:val="FF0000"/>
        </w:rPr>
        <w:t xml:space="preserve">to the left. </w:t>
      </w:r>
      <w:r w:rsidRPr="00A6668F">
        <w:rPr>
          <w:color w:val="FF0000"/>
        </w:rPr>
        <w:t>This leads to a decrease in the equilibrium level of output.</w:t>
      </w:r>
    </w:p>
    <w:p w14:paraId="21A0F358" w14:textId="36A44C2A" w:rsidR="005C3ED2" w:rsidRDefault="005C3ED2" w:rsidP="002673F0"/>
    <w:p w14:paraId="5B2547F3" w14:textId="6C229B04" w:rsidR="005C3ED2" w:rsidRPr="005C3ED2" w:rsidRDefault="005C3ED2" w:rsidP="005C3ED2">
      <w:pPr>
        <w:pStyle w:val="ListParagraph"/>
        <w:numPr>
          <w:ilvl w:val="0"/>
          <w:numId w:val="16"/>
        </w:numPr>
      </w:pPr>
      <w:bookmarkStart w:id="6" w:name="_Hlk116728204"/>
      <w:r>
        <w:t xml:space="preserve">To counter the </w:t>
      </w:r>
      <w:r w:rsidRPr="005C3ED2">
        <w:t xml:space="preserve">recession of 2001, the </w:t>
      </w:r>
      <w:r>
        <w:t xml:space="preserve">U.S. government raised interest rates, cut spending and raised tax rates. </w:t>
      </w:r>
    </w:p>
    <w:bookmarkEnd w:id="6"/>
    <w:p w14:paraId="32079725" w14:textId="31B1D2F9" w:rsidR="005C3ED2" w:rsidRDefault="005C3ED2" w:rsidP="005C3ED2">
      <w:pPr>
        <w:pStyle w:val="ListParagraph"/>
        <w:numPr>
          <w:ilvl w:val="0"/>
          <w:numId w:val="0"/>
        </w:numPr>
        <w:ind w:left="360"/>
      </w:pPr>
    </w:p>
    <w:p w14:paraId="0DF766D0" w14:textId="672FF08F" w:rsidR="005C3ED2" w:rsidRDefault="005C3ED2" w:rsidP="005C3ED2">
      <w:pPr>
        <w:pStyle w:val="ListParagraph"/>
        <w:numPr>
          <w:ilvl w:val="0"/>
          <w:numId w:val="0"/>
        </w:numPr>
        <w:ind w:left="360"/>
      </w:pPr>
    </w:p>
    <w:p w14:paraId="352C843A" w14:textId="55B602EB" w:rsidR="005C3ED2" w:rsidRPr="00A6668F" w:rsidRDefault="00A6668F" w:rsidP="005C3ED2">
      <w:pPr>
        <w:pStyle w:val="ListParagraph"/>
        <w:numPr>
          <w:ilvl w:val="0"/>
          <w:numId w:val="0"/>
        </w:numPr>
        <w:ind w:left="360"/>
        <w:rPr>
          <w:color w:val="FF0000"/>
        </w:rPr>
      </w:pPr>
      <w:r w:rsidRPr="00A6668F">
        <w:rPr>
          <w:color w:val="FF0000"/>
        </w:rPr>
        <w:t xml:space="preserve">False. </w:t>
      </w:r>
      <w:r w:rsidRPr="00A6668F">
        <w:rPr>
          <w:color w:val="FF0000"/>
        </w:rPr>
        <w:t xml:space="preserve">To counter the recession of 2001, the U.S. government </w:t>
      </w:r>
      <w:r w:rsidRPr="00A6668F">
        <w:rPr>
          <w:color w:val="FF0000"/>
        </w:rPr>
        <w:t xml:space="preserve">cut </w:t>
      </w:r>
      <w:r w:rsidRPr="00A6668F">
        <w:rPr>
          <w:color w:val="FF0000"/>
        </w:rPr>
        <w:t xml:space="preserve">interest rates, </w:t>
      </w:r>
      <w:r w:rsidRPr="00A6668F">
        <w:rPr>
          <w:color w:val="FF0000"/>
        </w:rPr>
        <w:t xml:space="preserve">increased </w:t>
      </w:r>
      <w:r w:rsidRPr="00A6668F">
        <w:rPr>
          <w:color w:val="FF0000"/>
        </w:rPr>
        <w:t xml:space="preserve">spending and </w:t>
      </w:r>
      <w:r w:rsidRPr="00A6668F">
        <w:rPr>
          <w:color w:val="FF0000"/>
        </w:rPr>
        <w:t xml:space="preserve">cut </w:t>
      </w:r>
      <w:r w:rsidRPr="00A6668F">
        <w:rPr>
          <w:color w:val="FF0000"/>
        </w:rPr>
        <w:t>tax rates.</w:t>
      </w:r>
    </w:p>
    <w:p w14:paraId="3D8D6653" w14:textId="749B6434" w:rsidR="005C3ED2" w:rsidRDefault="005C3ED2" w:rsidP="005C3ED2">
      <w:pPr>
        <w:pStyle w:val="ListParagraph"/>
        <w:numPr>
          <w:ilvl w:val="0"/>
          <w:numId w:val="0"/>
        </w:numPr>
        <w:ind w:left="360"/>
      </w:pPr>
    </w:p>
    <w:p w14:paraId="01E8547D" w14:textId="77777777" w:rsidR="005C3ED2" w:rsidRDefault="005C3ED2" w:rsidP="005C3ED2">
      <w:pPr>
        <w:pStyle w:val="ListParagraph"/>
        <w:numPr>
          <w:ilvl w:val="0"/>
          <w:numId w:val="0"/>
        </w:numPr>
        <w:ind w:left="360"/>
      </w:pPr>
    </w:p>
    <w:p w14:paraId="35012CC5" w14:textId="199B76B6" w:rsidR="005C3ED2" w:rsidRPr="005C3ED2" w:rsidRDefault="005C3ED2" w:rsidP="005C3ED2">
      <w:pPr>
        <w:pStyle w:val="ListParagraph"/>
        <w:numPr>
          <w:ilvl w:val="0"/>
          <w:numId w:val="16"/>
        </w:numPr>
      </w:pPr>
      <w:bookmarkStart w:id="7" w:name="_Hlk116728297"/>
      <w:r w:rsidRPr="005C3ED2">
        <w:t xml:space="preserve">Macroeconomists believe that in the medium run monetary policy determines </w:t>
      </w:r>
      <w:r>
        <w:t xml:space="preserve">what people really care about such as the </w:t>
      </w:r>
      <w:r w:rsidRPr="005C3ED2">
        <w:t xml:space="preserve">inflation </w:t>
      </w:r>
      <w:r>
        <w:t xml:space="preserve">rate and the trend rate of </w:t>
      </w:r>
      <w:r w:rsidRPr="005C3ED2">
        <w:t>real GDP</w:t>
      </w:r>
      <w:r>
        <w:t xml:space="preserve">. </w:t>
      </w:r>
      <w:bookmarkEnd w:id="7"/>
    </w:p>
    <w:p w14:paraId="0B03D88E" w14:textId="77777777" w:rsidR="005C3ED2" w:rsidRDefault="005C3ED2" w:rsidP="005C3ED2">
      <w:pPr>
        <w:pStyle w:val="ListParagraph"/>
        <w:numPr>
          <w:ilvl w:val="0"/>
          <w:numId w:val="0"/>
        </w:numPr>
        <w:ind w:left="360"/>
      </w:pPr>
    </w:p>
    <w:p w14:paraId="25120AE7" w14:textId="77777777" w:rsidR="005C3ED2" w:rsidRDefault="005C3ED2" w:rsidP="005C3ED2">
      <w:pPr>
        <w:pStyle w:val="ListParagraph"/>
        <w:numPr>
          <w:ilvl w:val="0"/>
          <w:numId w:val="0"/>
        </w:numPr>
        <w:ind w:left="360"/>
      </w:pPr>
    </w:p>
    <w:p w14:paraId="699823CC" w14:textId="6D57DDAB" w:rsidR="005C3ED2" w:rsidRPr="00A6668F" w:rsidRDefault="00A6668F" w:rsidP="005C3ED2">
      <w:pPr>
        <w:pStyle w:val="ListParagraph"/>
        <w:numPr>
          <w:ilvl w:val="0"/>
          <w:numId w:val="0"/>
        </w:numPr>
        <w:ind w:left="360"/>
        <w:rPr>
          <w:color w:val="FF0000"/>
        </w:rPr>
      </w:pPr>
      <w:r w:rsidRPr="00A6668F">
        <w:rPr>
          <w:color w:val="FF0000"/>
        </w:rPr>
        <w:t xml:space="preserve">False. </w:t>
      </w:r>
      <w:r w:rsidRPr="00A6668F">
        <w:rPr>
          <w:color w:val="FF0000"/>
        </w:rPr>
        <w:t xml:space="preserve">Macroeconomists believe that in the medium run monetary policy determines the inflation rate </w:t>
      </w:r>
      <w:r w:rsidRPr="00A6668F">
        <w:rPr>
          <w:color w:val="FF0000"/>
        </w:rPr>
        <w:t>but not t</w:t>
      </w:r>
      <w:r w:rsidRPr="00A6668F">
        <w:rPr>
          <w:color w:val="FF0000"/>
        </w:rPr>
        <w:t>he trend rate of real GDP.</w:t>
      </w:r>
    </w:p>
    <w:p w14:paraId="45FDB51A" w14:textId="79F4B125" w:rsidR="005C3ED2" w:rsidRDefault="005C3ED2" w:rsidP="005C3ED2">
      <w:pPr>
        <w:pStyle w:val="ListParagraph"/>
        <w:numPr>
          <w:ilvl w:val="0"/>
          <w:numId w:val="0"/>
        </w:numPr>
        <w:ind w:left="360"/>
      </w:pPr>
    </w:p>
    <w:p w14:paraId="3B3CC2D7" w14:textId="77777777" w:rsidR="005C3ED2" w:rsidRDefault="005C3ED2" w:rsidP="005C3ED2">
      <w:pPr>
        <w:pStyle w:val="ListParagraph"/>
        <w:numPr>
          <w:ilvl w:val="0"/>
          <w:numId w:val="0"/>
        </w:numPr>
        <w:ind w:left="360"/>
      </w:pPr>
    </w:p>
    <w:p w14:paraId="54775E5D" w14:textId="0CA235FC" w:rsidR="002673F0" w:rsidRDefault="002673F0" w:rsidP="002673F0">
      <w:pPr>
        <w:pStyle w:val="ListParagraph"/>
        <w:numPr>
          <w:ilvl w:val="0"/>
          <w:numId w:val="16"/>
        </w:numPr>
      </w:pPr>
      <w:r>
        <w:t>In the IS/LM model, a</w:t>
      </w:r>
      <w:r w:rsidRPr="002673F0">
        <w:t xml:space="preserve"> monetary expansion shifts the LM curve down, and leads to higher output.</w:t>
      </w:r>
    </w:p>
    <w:p w14:paraId="54A49453" w14:textId="734CB453" w:rsidR="002673F0" w:rsidRDefault="002673F0" w:rsidP="002673F0"/>
    <w:p w14:paraId="60AED10E" w14:textId="5706993C" w:rsidR="002673F0" w:rsidRDefault="00A6668F" w:rsidP="00A6668F">
      <w:pPr>
        <w:ind w:left="360"/>
      </w:pPr>
      <w:r w:rsidRPr="00A6668F">
        <w:rPr>
          <w:color w:val="FF0000"/>
        </w:rPr>
        <w:t>True.</w:t>
      </w:r>
      <w:r>
        <w:t xml:space="preserve"> </w:t>
      </w:r>
    </w:p>
    <w:p w14:paraId="11C09472" w14:textId="7869A08A" w:rsidR="005C3ED2" w:rsidRDefault="005C3ED2" w:rsidP="002673F0"/>
    <w:p w14:paraId="1380245F" w14:textId="314622DA" w:rsidR="002673F0" w:rsidRDefault="002673F0" w:rsidP="002673F0">
      <w:pPr>
        <w:pStyle w:val="ListParagraph"/>
        <w:numPr>
          <w:ilvl w:val="0"/>
          <w:numId w:val="16"/>
        </w:numPr>
      </w:pPr>
      <w:bookmarkStart w:id="8" w:name="_Hlk116728381"/>
      <w:r w:rsidRPr="002673F0">
        <w:t xml:space="preserve">In the IS/LM model, a </w:t>
      </w:r>
      <w:r>
        <w:t xml:space="preserve">decrease in the </w:t>
      </w:r>
      <w:r w:rsidR="005C3ED2">
        <w:t xml:space="preserve">inflation rate </w:t>
      </w:r>
      <w:r>
        <w:t xml:space="preserve">shifts </w:t>
      </w:r>
      <w:r w:rsidRPr="002673F0">
        <w:t xml:space="preserve">the LM curve </w:t>
      </w:r>
      <w:r>
        <w:t>up, a</w:t>
      </w:r>
      <w:r w:rsidRPr="002673F0">
        <w:t xml:space="preserve">nd leads to </w:t>
      </w:r>
      <w:r>
        <w:t>lower</w:t>
      </w:r>
      <w:r w:rsidRPr="002673F0">
        <w:t xml:space="preserve"> output.</w:t>
      </w:r>
    </w:p>
    <w:bookmarkEnd w:id="8"/>
    <w:p w14:paraId="4E220733" w14:textId="50388243" w:rsidR="002673F0" w:rsidRDefault="002673F0" w:rsidP="002673F0">
      <w:pPr>
        <w:pStyle w:val="ListParagraph"/>
        <w:numPr>
          <w:ilvl w:val="0"/>
          <w:numId w:val="0"/>
        </w:numPr>
        <w:ind w:left="216"/>
      </w:pPr>
    </w:p>
    <w:p w14:paraId="22EA3329" w14:textId="7DF99338" w:rsidR="002673F0" w:rsidRDefault="002673F0" w:rsidP="002673F0">
      <w:pPr>
        <w:pStyle w:val="ListParagraph"/>
        <w:numPr>
          <w:ilvl w:val="0"/>
          <w:numId w:val="0"/>
        </w:numPr>
        <w:ind w:left="216"/>
      </w:pPr>
    </w:p>
    <w:p w14:paraId="7B099AC6" w14:textId="424821BC" w:rsidR="00C6650A" w:rsidRPr="00C6650A" w:rsidRDefault="00C6650A" w:rsidP="00C6650A">
      <w:pPr>
        <w:pStyle w:val="ListParagraph"/>
        <w:numPr>
          <w:ilvl w:val="0"/>
          <w:numId w:val="0"/>
        </w:numPr>
        <w:ind w:left="360"/>
        <w:rPr>
          <w:color w:val="FF0000"/>
        </w:rPr>
      </w:pPr>
      <w:r w:rsidRPr="00C6650A">
        <w:rPr>
          <w:color w:val="FF0000"/>
        </w:rPr>
        <w:t xml:space="preserve">False. </w:t>
      </w:r>
      <w:r w:rsidRPr="00C6650A">
        <w:rPr>
          <w:color w:val="FF0000"/>
        </w:rPr>
        <w:t>In the IS/LM model, a</w:t>
      </w:r>
      <w:r w:rsidRPr="00C6650A">
        <w:rPr>
          <w:color w:val="FF0000"/>
        </w:rPr>
        <w:t>n</w:t>
      </w:r>
      <w:r w:rsidRPr="00C6650A">
        <w:rPr>
          <w:color w:val="FF0000"/>
        </w:rPr>
        <w:t xml:space="preserve"> </w:t>
      </w:r>
      <w:r w:rsidRPr="00C6650A">
        <w:rPr>
          <w:color w:val="FF0000"/>
        </w:rPr>
        <w:t xml:space="preserve">increase in the interest rate </w:t>
      </w:r>
      <w:r w:rsidRPr="00C6650A">
        <w:rPr>
          <w:color w:val="FF0000"/>
        </w:rPr>
        <w:t>shifts the LM curve up, and leads to lower output.</w:t>
      </w:r>
    </w:p>
    <w:p w14:paraId="6A91C819" w14:textId="3A8386E8" w:rsidR="00C6650A" w:rsidRDefault="00C6650A" w:rsidP="002673F0">
      <w:pPr>
        <w:pStyle w:val="ListParagraph"/>
        <w:numPr>
          <w:ilvl w:val="0"/>
          <w:numId w:val="0"/>
        </w:numPr>
        <w:ind w:left="216"/>
      </w:pPr>
    </w:p>
    <w:p w14:paraId="6E133E5F" w14:textId="77777777" w:rsidR="002673F0" w:rsidRDefault="002673F0" w:rsidP="002673F0">
      <w:pPr>
        <w:pStyle w:val="ListParagraph"/>
        <w:numPr>
          <w:ilvl w:val="0"/>
          <w:numId w:val="0"/>
        </w:numPr>
        <w:ind w:left="216"/>
      </w:pPr>
    </w:p>
    <w:p w14:paraId="05F9618C" w14:textId="1FE50A9A" w:rsidR="002673F0" w:rsidRDefault="002673F0" w:rsidP="00952055">
      <w:pPr>
        <w:pStyle w:val="ListParagraph"/>
        <w:numPr>
          <w:ilvl w:val="0"/>
          <w:numId w:val="16"/>
        </w:numPr>
      </w:pPr>
      <w:bookmarkStart w:id="9" w:name="_Hlk116728439"/>
      <w:r>
        <w:t>In the IS/LM model, a</w:t>
      </w:r>
      <w:r w:rsidRPr="002673F0">
        <w:t xml:space="preserve"> fiscal expansion shifts the IS curve to the </w:t>
      </w:r>
      <w:r>
        <w:t xml:space="preserve">left and a monetary </w:t>
      </w:r>
      <w:r w:rsidRPr="002673F0">
        <w:t xml:space="preserve">expansion shifts the LM curve </w:t>
      </w:r>
      <w:r>
        <w:t>up</w:t>
      </w:r>
      <w:r w:rsidRPr="002673F0">
        <w:t>.</w:t>
      </w:r>
      <w:r>
        <w:t xml:space="preserve"> </w:t>
      </w:r>
      <w:r w:rsidRPr="002673F0">
        <w:t xml:space="preserve">Both lead to </w:t>
      </w:r>
      <w:r>
        <w:t>lower</w:t>
      </w:r>
      <w:r w:rsidRPr="002673F0">
        <w:t xml:space="preserve"> output.</w:t>
      </w:r>
    </w:p>
    <w:bookmarkEnd w:id="9"/>
    <w:p w14:paraId="30D47D6E" w14:textId="5E8BA2D3" w:rsidR="00962B19" w:rsidRDefault="00962B19" w:rsidP="00962B19"/>
    <w:p w14:paraId="3D60B00A" w14:textId="31D5B6D5" w:rsidR="00C6650A" w:rsidRPr="00C6650A" w:rsidRDefault="00C6650A" w:rsidP="00C6650A">
      <w:pPr>
        <w:pStyle w:val="ListParagraph"/>
        <w:numPr>
          <w:ilvl w:val="0"/>
          <w:numId w:val="0"/>
        </w:numPr>
        <w:ind w:left="360"/>
        <w:rPr>
          <w:color w:val="FF0000"/>
        </w:rPr>
      </w:pPr>
      <w:r w:rsidRPr="00C6650A">
        <w:rPr>
          <w:color w:val="FF0000"/>
        </w:rPr>
        <w:t xml:space="preserve">False. </w:t>
      </w:r>
      <w:r w:rsidRPr="00C6650A">
        <w:rPr>
          <w:color w:val="FF0000"/>
        </w:rPr>
        <w:t xml:space="preserve">In the IS/LM model, a fiscal expansion shifts the IS curve to the </w:t>
      </w:r>
      <w:r>
        <w:rPr>
          <w:color w:val="FF0000"/>
        </w:rPr>
        <w:t xml:space="preserve">right </w:t>
      </w:r>
      <w:r w:rsidRPr="00C6650A">
        <w:rPr>
          <w:color w:val="FF0000"/>
        </w:rPr>
        <w:t xml:space="preserve">and a monetary expansion shifts the LM curve </w:t>
      </w:r>
      <w:r>
        <w:rPr>
          <w:color w:val="FF0000"/>
        </w:rPr>
        <w:t>down</w:t>
      </w:r>
      <w:r w:rsidRPr="00C6650A">
        <w:rPr>
          <w:color w:val="FF0000"/>
        </w:rPr>
        <w:t xml:space="preserve">. Both lead to </w:t>
      </w:r>
      <w:r>
        <w:rPr>
          <w:color w:val="FF0000"/>
        </w:rPr>
        <w:t xml:space="preserve">higher </w:t>
      </w:r>
      <w:r w:rsidRPr="00C6650A">
        <w:rPr>
          <w:color w:val="FF0000"/>
        </w:rPr>
        <w:t>output.</w:t>
      </w:r>
    </w:p>
    <w:p w14:paraId="2DF26F0A" w14:textId="414E4414" w:rsidR="005C3ED2" w:rsidRDefault="005C3ED2" w:rsidP="00C6650A">
      <w:pPr>
        <w:ind w:left="360"/>
      </w:pPr>
    </w:p>
    <w:p w14:paraId="096E4616" w14:textId="2B1F4EE1" w:rsidR="00D53E2E" w:rsidRPr="00D53E2E" w:rsidRDefault="00D53E2E" w:rsidP="00D53E2E">
      <w:pPr>
        <w:pStyle w:val="ListParagraph"/>
        <w:numPr>
          <w:ilvl w:val="0"/>
          <w:numId w:val="16"/>
        </w:numPr>
      </w:pPr>
      <w:bookmarkStart w:id="10" w:name="_Hlk116728494"/>
      <w:r w:rsidRPr="00D53E2E">
        <w:lastRenderedPageBreak/>
        <w:t xml:space="preserve">The fact that </w:t>
      </w:r>
      <w:r>
        <w:t xml:space="preserve">fiscal </w:t>
      </w:r>
      <w:r w:rsidRPr="00D53E2E">
        <w:t xml:space="preserve">policy does not affect </w:t>
      </w:r>
      <w:r>
        <w:t xml:space="preserve">real </w:t>
      </w:r>
      <w:r w:rsidRPr="00D53E2E">
        <w:t>variables in the short run is referred to as the neutrality of money.</w:t>
      </w:r>
    </w:p>
    <w:bookmarkEnd w:id="10"/>
    <w:p w14:paraId="1AD5C83C" w14:textId="77777777" w:rsidR="00D53E2E" w:rsidRDefault="00D53E2E" w:rsidP="00D53E2E">
      <w:pPr>
        <w:pStyle w:val="ListParagraph"/>
        <w:numPr>
          <w:ilvl w:val="0"/>
          <w:numId w:val="0"/>
        </w:numPr>
        <w:ind w:left="360"/>
      </w:pPr>
    </w:p>
    <w:p w14:paraId="166F6111" w14:textId="77777777" w:rsidR="00D53E2E" w:rsidRDefault="00D53E2E" w:rsidP="00D53E2E">
      <w:pPr>
        <w:pStyle w:val="ListParagraph"/>
        <w:numPr>
          <w:ilvl w:val="0"/>
          <w:numId w:val="0"/>
        </w:numPr>
        <w:ind w:left="216"/>
      </w:pPr>
    </w:p>
    <w:p w14:paraId="19F5629B" w14:textId="37EE84CB" w:rsidR="00C6650A" w:rsidRPr="00C6650A" w:rsidRDefault="00C6650A" w:rsidP="00C6650A">
      <w:pPr>
        <w:pStyle w:val="ListParagraph"/>
        <w:numPr>
          <w:ilvl w:val="0"/>
          <w:numId w:val="0"/>
        </w:numPr>
        <w:ind w:left="360"/>
        <w:rPr>
          <w:color w:val="FF0000"/>
        </w:rPr>
      </w:pPr>
      <w:r w:rsidRPr="00C6650A">
        <w:rPr>
          <w:color w:val="FF0000"/>
        </w:rPr>
        <w:t xml:space="preserve">False. </w:t>
      </w:r>
      <w:r w:rsidRPr="00C6650A">
        <w:rPr>
          <w:color w:val="FF0000"/>
        </w:rPr>
        <w:t xml:space="preserve">The fact that </w:t>
      </w:r>
      <w:r w:rsidRPr="00C6650A">
        <w:rPr>
          <w:color w:val="FF0000"/>
        </w:rPr>
        <w:t xml:space="preserve">monetary </w:t>
      </w:r>
      <w:r w:rsidRPr="00C6650A">
        <w:rPr>
          <w:color w:val="FF0000"/>
        </w:rPr>
        <w:t xml:space="preserve">policy does not affect real variables in the </w:t>
      </w:r>
      <w:r w:rsidRPr="00C6650A">
        <w:rPr>
          <w:color w:val="FF0000"/>
        </w:rPr>
        <w:t xml:space="preserve">medium (or long) </w:t>
      </w:r>
      <w:r w:rsidRPr="00C6650A">
        <w:rPr>
          <w:color w:val="FF0000"/>
        </w:rPr>
        <w:t>run is referred to as the neutrality of money.</w:t>
      </w:r>
    </w:p>
    <w:p w14:paraId="5343C40A" w14:textId="75D4A335" w:rsidR="00D53E2E" w:rsidRDefault="00D53E2E" w:rsidP="00D53E2E">
      <w:pPr>
        <w:pStyle w:val="ListParagraph"/>
        <w:numPr>
          <w:ilvl w:val="0"/>
          <w:numId w:val="0"/>
        </w:numPr>
        <w:ind w:left="360"/>
      </w:pPr>
    </w:p>
    <w:p w14:paraId="1814C4AA" w14:textId="6FC96307" w:rsidR="007E4A05" w:rsidRDefault="007E4A05" w:rsidP="00962B19"/>
    <w:p w14:paraId="29DCD621" w14:textId="6C497A11" w:rsidR="00E01BB0" w:rsidRDefault="003B1A26" w:rsidP="009270B5">
      <w:pPr>
        <w:pStyle w:val="ListParagraph"/>
        <w:numPr>
          <w:ilvl w:val="0"/>
          <w:numId w:val="16"/>
        </w:numPr>
      </w:pPr>
      <w:bookmarkStart w:id="11" w:name="_Hlk100467446"/>
      <w:r>
        <w:t>In the United States, f</w:t>
      </w:r>
      <w:r w:rsidRPr="003B1A26">
        <w:t>rom 2006 on, many home mortgages went underwater</w:t>
      </w:r>
      <w:r>
        <w:t xml:space="preserve"> because </w:t>
      </w:r>
      <w:r w:rsidR="00643629">
        <w:t>of declines in policy interest rates.</w:t>
      </w:r>
    </w:p>
    <w:p w14:paraId="02682B74" w14:textId="648EC3F6" w:rsidR="00E01BB0" w:rsidRDefault="00E01BB0" w:rsidP="00E01BB0"/>
    <w:bookmarkEnd w:id="11"/>
    <w:p w14:paraId="5EBECE19" w14:textId="5CD73DB4" w:rsidR="00C6650A" w:rsidRPr="00C6650A" w:rsidRDefault="00C6650A" w:rsidP="00C6650A">
      <w:pPr>
        <w:pStyle w:val="ListParagraph"/>
        <w:numPr>
          <w:ilvl w:val="0"/>
          <w:numId w:val="0"/>
        </w:numPr>
        <w:ind w:left="360"/>
        <w:rPr>
          <w:color w:val="FF0000"/>
        </w:rPr>
      </w:pPr>
      <w:r w:rsidRPr="00C6650A">
        <w:rPr>
          <w:color w:val="FF0000"/>
        </w:rPr>
        <w:t xml:space="preserve">False. </w:t>
      </w:r>
      <w:r w:rsidRPr="00C6650A">
        <w:rPr>
          <w:color w:val="FF0000"/>
        </w:rPr>
        <w:t>In the United States, from 2006 on, many home mortgages went underwater because of declines in</w:t>
      </w:r>
      <w:r>
        <w:rPr>
          <w:color w:val="FF0000"/>
        </w:rPr>
        <w:t xml:space="preserve"> house prices</w:t>
      </w:r>
      <w:r w:rsidRPr="00C6650A">
        <w:rPr>
          <w:color w:val="FF0000"/>
        </w:rPr>
        <w:t>.</w:t>
      </w:r>
    </w:p>
    <w:p w14:paraId="41BDFB60" w14:textId="58F5846D" w:rsidR="00F716D0" w:rsidRDefault="00F716D0" w:rsidP="00C6650A">
      <w:pPr>
        <w:ind w:left="360"/>
      </w:pPr>
    </w:p>
    <w:p w14:paraId="090552D5" w14:textId="64283E09" w:rsidR="0005179B" w:rsidRDefault="00135BBF" w:rsidP="0005179B">
      <w:pPr>
        <w:pStyle w:val="ListParagraph"/>
        <w:numPr>
          <w:ilvl w:val="0"/>
          <w:numId w:val="16"/>
        </w:numPr>
      </w:pPr>
      <w:bookmarkStart w:id="12" w:name="_Hlk100481342"/>
      <w:bookmarkStart w:id="13" w:name="_Hlk116728598"/>
      <w:r>
        <w:t>In the United States, t</w:t>
      </w:r>
      <w:r w:rsidRPr="00135BBF">
        <w:t xml:space="preserve">he effects of an increase in the </w:t>
      </w:r>
      <w:r w:rsidR="007B0875">
        <w:t xml:space="preserve">oil price are to raise output and lower the price level. </w:t>
      </w:r>
    </w:p>
    <w:bookmarkEnd w:id="13"/>
    <w:p w14:paraId="2C21233B" w14:textId="5206CE4A" w:rsidR="00135BBF" w:rsidRDefault="00135BBF" w:rsidP="00135BBF">
      <w:pPr>
        <w:pStyle w:val="ListParagraph"/>
        <w:numPr>
          <w:ilvl w:val="0"/>
          <w:numId w:val="0"/>
        </w:numPr>
        <w:ind w:left="216"/>
      </w:pPr>
    </w:p>
    <w:p w14:paraId="6A24C718" w14:textId="59DCC041" w:rsidR="00135BBF" w:rsidRDefault="00135BBF" w:rsidP="00135BBF">
      <w:pPr>
        <w:pStyle w:val="ListParagraph"/>
        <w:numPr>
          <w:ilvl w:val="0"/>
          <w:numId w:val="0"/>
        </w:numPr>
        <w:ind w:left="216"/>
      </w:pPr>
    </w:p>
    <w:p w14:paraId="5FE63F95" w14:textId="52500822" w:rsidR="00C6650A" w:rsidRPr="00C6650A" w:rsidRDefault="00C6650A" w:rsidP="00C6650A">
      <w:pPr>
        <w:pStyle w:val="ListParagraph"/>
        <w:numPr>
          <w:ilvl w:val="0"/>
          <w:numId w:val="0"/>
        </w:numPr>
        <w:ind w:left="360"/>
        <w:rPr>
          <w:color w:val="FF0000"/>
        </w:rPr>
      </w:pPr>
      <w:r w:rsidRPr="00C6650A">
        <w:rPr>
          <w:color w:val="FF0000"/>
        </w:rPr>
        <w:t xml:space="preserve">False. </w:t>
      </w:r>
      <w:r w:rsidRPr="00C6650A">
        <w:rPr>
          <w:color w:val="FF0000"/>
        </w:rPr>
        <w:t xml:space="preserve">In the United States, the effects of an increase in the oil price are to </w:t>
      </w:r>
      <w:r w:rsidRPr="00C6650A">
        <w:rPr>
          <w:color w:val="FF0000"/>
        </w:rPr>
        <w:t xml:space="preserve">lower </w:t>
      </w:r>
      <w:r w:rsidRPr="00C6650A">
        <w:rPr>
          <w:color w:val="FF0000"/>
        </w:rPr>
        <w:t xml:space="preserve">output and </w:t>
      </w:r>
      <w:r w:rsidRPr="00C6650A">
        <w:rPr>
          <w:color w:val="FF0000"/>
        </w:rPr>
        <w:t xml:space="preserve">raise </w:t>
      </w:r>
      <w:r w:rsidRPr="00C6650A">
        <w:rPr>
          <w:color w:val="FF0000"/>
        </w:rPr>
        <w:t xml:space="preserve">the price level. </w:t>
      </w:r>
    </w:p>
    <w:p w14:paraId="04C874FA" w14:textId="1F222653" w:rsidR="00643629" w:rsidRDefault="00643629" w:rsidP="00135BBF">
      <w:pPr>
        <w:pStyle w:val="ListParagraph"/>
        <w:numPr>
          <w:ilvl w:val="0"/>
          <w:numId w:val="0"/>
        </w:numPr>
        <w:ind w:left="216"/>
      </w:pPr>
    </w:p>
    <w:p w14:paraId="41132F94" w14:textId="77777777" w:rsidR="00135BBF" w:rsidRDefault="00135BBF" w:rsidP="00135BBF">
      <w:pPr>
        <w:pStyle w:val="ListParagraph"/>
        <w:numPr>
          <w:ilvl w:val="0"/>
          <w:numId w:val="0"/>
        </w:numPr>
        <w:ind w:left="216"/>
      </w:pPr>
    </w:p>
    <w:p w14:paraId="39A939F4" w14:textId="30C0019F" w:rsidR="00135BBF" w:rsidRDefault="00135BBF" w:rsidP="0005179B">
      <w:pPr>
        <w:pStyle w:val="ListParagraph"/>
        <w:numPr>
          <w:ilvl w:val="0"/>
          <w:numId w:val="16"/>
        </w:numPr>
      </w:pPr>
      <w:r w:rsidRPr="00135BBF">
        <w:t>Movements in output around its trend are called output fluctuations (business cycles)</w:t>
      </w:r>
    </w:p>
    <w:p w14:paraId="78784A2B" w14:textId="325D8DF0" w:rsidR="0005179B" w:rsidRDefault="0005179B" w:rsidP="0005179B"/>
    <w:p w14:paraId="4A1AEBAE" w14:textId="722D129A" w:rsidR="0023382F" w:rsidRPr="00C6650A" w:rsidRDefault="00C6650A" w:rsidP="00C6650A">
      <w:pPr>
        <w:ind w:left="360"/>
        <w:rPr>
          <w:color w:val="FF0000"/>
        </w:rPr>
      </w:pPr>
      <w:r w:rsidRPr="00C6650A">
        <w:rPr>
          <w:color w:val="FF0000"/>
        </w:rPr>
        <w:t>True.</w:t>
      </w:r>
    </w:p>
    <w:p w14:paraId="540A0052" w14:textId="657C499F" w:rsidR="003C5107" w:rsidRDefault="003C5107" w:rsidP="003C5107"/>
    <w:p w14:paraId="5FBFB7B2" w14:textId="0C472C8E" w:rsidR="000D4CF1" w:rsidRDefault="000D4CF1" w:rsidP="000D4CF1">
      <w:pPr>
        <w:pStyle w:val="ListParagraph"/>
        <w:numPr>
          <w:ilvl w:val="0"/>
          <w:numId w:val="16"/>
        </w:numPr>
      </w:pPr>
      <w:r>
        <w:t>The interest parity condition states that a</w:t>
      </w:r>
      <w:r w:rsidRPr="000D4CF1">
        <w:t>n increase in the domestic interest rate leads to an increase in the exchange rate</w:t>
      </w:r>
      <w:r>
        <w:t>.</w:t>
      </w:r>
    </w:p>
    <w:p w14:paraId="2184EDC6" w14:textId="77CF15A7" w:rsidR="000D4CF1" w:rsidRDefault="000D4CF1" w:rsidP="000D4CF1"/>
    <w:p w14:paraId="5E7E9F54" w14:textId="4BDED9CD" w:rsidR="000D4CF1" w:rsidRPr="00C6650A" w:rsidRDefault="00C6650A" w:rsidP="00C6650A">
      <w:pPr>
        <w:ind w:left="360"/>
        <w:rPr>
          <w:color w:val="FF0000"/>
        </w:rPr>
      </w:pPr>
      <w:r w:rsidRPr="00C6650A">
        <w:rPr>
          <w:color w:val="FF0000"/>
        </w:rPr>
        <w:t>True.</w:t>
      </w:r>
    </w:p>
    <w:p w14:paraId="2BB941D6" w14:textId="7D1F7A1E" w:rsidR="00643629" w:rsidRDefault="00643629" w:rsidP="000D4CF1"/>
    <w:p w14:paraId="083EB64D" w14:textId="3A674484" w:rsidR="000D4CF1" w:rsidRDefault="000D4CF1" w:rsidP="000D4CF1">
      <w:pPr>
        <w:pStyle w:val="ListParagraph"/>
        <w:numPr>
          <w:ilvl w:val="0"/>
          <w:numId w:val="16"/>
        </w:numPr>
      </w:pPr>
      <w:bookmarkStart w:id="14" w:name="_Hlk100488983"/>
      <w:r>
        <w:t>In the open-economy IS-LM model, a</w:t>
      </w:r>
      <w:r w:rsidRPr="000D4CF1">
        <w:t xml:space="preserve">n increase in the interest rate reduces output both directly and indirectly through the </w:t>
      </w:r>
      <w:r w:rsidR="00643629">
        <w:t xml:space="preserve">interest </w:t>
      </w:r>
      <w:r w:rsidRPr="000D4CF1">
        <w:t>rate.</w:t>
      </w:r>
    </w:p>
    <w:p w14:paraId="74D82353" w14:textId="12F1BB1D" w:rsidR="000D4CF1" w:rsidRDefault="000D4CF1" w:rsidP="000D4CF1"/>
    <w:p w14:paraId="0813BC44" w14:textId="3259F618" w:rsidR="00084A9E" w:rsidRPr="00084A9E" w:rsidRDefault="00084A9E" w:rsidP="00084A9E">
      <w:pPr>
        <w:pStyle w:val="ListParagraph"/>
        <w:numPr>
          <w:ilvl w:val="0"/>
          <w:numId w:val="0"/>
        </w:numPr>
        <w:ind w:left="360"/>
        <w:rPr>
          <w:color w:val="FF0000"/>
        </w:rPr>
      </w:pPr>
      <w:r w:rsidRPr="00084A9E">
        <w:rPr>
          <w:color w:val="FF0000"/>
        </w:rPr>
        <w:t xml:space="preserve">False. </w:t>
      </w:r>
      <w:r w:rsidRPr="00084A9E">
        <w:rPr>
          <w:color w:val="FF0000"/>
        </w:rPr>
        <w:t xml:space="preserve">In the open-economy IS-LM model, an increase in the interest rate reduces output both directly and indirectly through the </w:t>
      </w:r>
      <w:r>
        <w:rPr>
          <w:color w:val="FF0000"/>
        </w:rPr>
        <w:t xml:space="preserve">exchange </w:t>
      </w:r>
      <w:r w:rsidRPr="00084A9E">
        <w:rPr>
          <w:color w:val="FF0000"/>
        </w:rPr>
        <w:t>rate.</w:t>
      </w:r>
    </w:p>
    <w:bookmarkEnd w:id="14"/>
    <w:p w14:paraId="1876F4D3" w14:textId="6B99F922" w:rsidR="004B50D8" w:rsidRPr="004B50D8" w:rsidRDefault="004B50D8" w:rsidP="004B50D8">
      <w:pPr>
        <w:pStyle w:val="ListParagraph"/>
        <w:numPr>
          <w:ilvl w:val="0"/>
          <w:numId w:val="16"/>
        </w:numPr>
      </w:pPr>
      <w:r>
        <w:lastRenderedPageBreak/>
        <w:t>Im</w:t>
      </w:r>
      <w:r w:rsidRPr="004B50D8">
        <w:t xml:space="preserve">ports are positively related to domestic income and negatively to the </w:t>
      </w:r>
      <w:r>
        <w:t>exchange rate</w:t>
      </w:r>
      <w:r w:rsidRPr="004B50D8">
        <w:t>.</w:t>
      </w:r>
    </w:p>
    <w:p w14:paraId="61491013" w14:textId="3D84E6ED" w:rsidR="00643629" w:rsidRDefault="00643629" w:rsidP="004B50D8">
      <w:pPr>
        <w:pStyle w:val="ListParagraph"/>
        <w:numPr>
          <w:ilvl w:val="0"/>
          <w:numId w:val="0"/>
        </w:numPr>
        <w:spacing w:before="0" w:after="160" w:line="259" w:lineRule="auto"/>
        <w:ind w:left="360"/>
      </w:pPr>
    </w:p>
    <w:p w14:paraId="6A9DE93D" w14:textId="77777777" w:rsidR="00084A9E" w:rsidRDefault="00084A9E" w:rsidP="00084A9E">
      <w:pPr>
        <w:pStyle w:val="ListParagraph"/>
        <w:numPr>
          <w:ilvl w:val="0"/>
          <w:numId w:val="0"/>
        </w:numPr>
        <w:ind w:left="360"/>
      </w:pPr>
    </w:p>
    <w:p w14:paraId="31DD9037" w14:textId="273B4426" w:rsidR="00084A9E" w:rsidRPr="00084A9E" w:rsidRDefault="00084A9E" w:rsidP="00084A9E">
      <w:pPr>
        <w:pStyle w:val="ListParagraph"/>
        <w:numPr>
          <w:ilvl w:val="0"/>
          <w:numId w:val="0"/>
        </w:numPr>
        <w:ind w:left="360"/>
        <w:rPr>
          <w:color w:val="FF0000"/>
        </w:rPr>
      </w:pPr>
      <w:r w:rsidRPr="00084A9E">
        <w:rPr>
          <w:color w:val="FF0000"/>
        </w:rPr>
        <w:t xml:space="preserve">False. </w:t>
      </w:r>
      <w:r w:rsidRPr="00084A9E">
        <w:rPr>
          <w:color w:val="FF0000"/>
        </w:rPr>
        <w:t xml:space="preserve">Imports are positively related to domestic income and </w:t>
      </w:r>
      <w:r w:rsidRPr="00084A9E">
        <w:rPr>
          <w:color w:val="FF0000"/>
        </w:rPr>
        <w:t>also positively related</w:t>
      </w:r>
      <w:r w:rsidRPr="00084A9E">
        <w:rPr>
          <w:color w:val="FF0000"/>
        </w:rPr>
        <w:t xml:space="preserve"> to the exchange rate.</w:t>
      </w:r>
    </w:p>
    <w:p w14:paraId="2F3A45C1" w14:textId="1BF26D71" w:rsidR="00643629" w:rsidRDefault="00643629" w:rsidP="00084A9E">
      <w:pPr>
        <w:spacing w:before="0" w:after="160" w:line="259" w:lineRule="auto"/>
        <w:ind w:left="360"/>
      </w:pPr>
    </w:p>
    <w:p w14:paraId="5D4F6482" w14:textId="38B26ACE" w:rsidR="004B50D8" w:rsidRDefault="004B50D8" w:rsidP="004B50D8">
      <w:pPr>
        <w:pStyle w:val="ListParagraph"/>
        <w:numPr>
          <w:ilvl w:val="0"/>
          <w:numId w:val="16"/>
        </w:numPr>
        <w:spacing w:before="0" w:after="160" w:line="259" w:lineRule="auto"/>
      </w:pPr>
      <w:r>
        <w:t>In the open-economy IS model, a</w:t>
      </w:r>
      <w:r w:rsidRPr="004B50D8">
        <w:t xml:space="preserve"> higher domestic interest rate leads to a higher exchange rate</w:t>
      </w:r>
      <w:r>
        <w:t xml:space="preserve"> (</w:t>
      </w:r>
      <w:r w:rsidRPr="004B50D8">
        <w:t>an appreciation</w:t>
      </w:r>
      <w:r>
        <w:t>).</w:t>
      </w:r>
    </w:p>
    <w:p w14:paraId="2FB83E93" w14:textId="5C955B52" w:rsidR="004B50D8" w:rsidRDefault="004B50D8" w:rsidP="004B50D8">
      <w:pPr>
        <w:spacing w:before="0" w:after="160" w:line="259" w:lineRule="auto"/>
      </w:pPr>
    </w:p>
    <w:p w14:paraId="68DD4056" w14:textId="5AB13F97" w:rsidR="004B50D8" w:rsidRPr="00084A9E" w:rsidRDefault="00084A9E" w:rsidP="00084A9E">
      <w:pPr>
        <w:spacing w:before="0" w:after="160" w:line="259" w:lineRule="auto"/>
        <w:ind w:left="360"/>
        <w:rPr>
          <w:color w:val="FF0000"/>
        </w:rPr>
      </w:pPr>
      <w:r w:rsidRPr="00084A9E">
        <w:rPr>
          <w:color w:val="FF0000"/>
        </w:rPr>
        <w:t xml:space="preserve">True. </w:t>
      </w:r>
    </w:p>
    <w:p w14:paraId="3956DC47" w14:textId="544D55DA" w:rsidR="004B50D8" w:rsidRDefault="004B50D8" w:rsidP="004B50D8">
      <w:pPr>
        <w:spacing w:before="0" w:after="160" w:line="259" w:lineRule="auto"/>
      </w:pPr>
    </w:p>
    <w:p w14:paraId="3CAC621D" w14:textId="3554FBBE" w:rsidR="000D4CF1" w:rsidRPr="003378BB" w:rsidRDefault="000D4CF1" w:rsidP="000D4CF1">
      <w:pPr>
        <w:pStyle w:val="ListParagraph"/>
        <w:numPr>
          <w:ilvl w:val="0"/>
          <w:numId w:val="18"/>
        </w:numPr>
        <w:rPr>
          <w:b/>
          <w:bCs/>
        </w:rPr>
      </w:pPr>
      <w:r w:rsidRPr="003378BB">
        <w:rPr>
          <w:b/>
          <w:bCs/>
        </w:rPr>
        <w:t>Get the Picture</w:t>
      </w:r>
    </w:p>
    <w:p w14:paraId="21481CD9" w14:textId="77777777" w:rsidR="004B50D8" w:rsidRDefault="004B50D8" w:rsidP="004B50D8">
      <w:pPr>
        <w:pStyle w:val="ListParagraph"/>
        <w:numPr>
          <w:ilvl w:val="0"/>
          <w:numId w:val="0"/>
        </w:numPr>
        <w:ind w:left="720"/>
      </w:pPr>
    </w:p>
    <w:p w14:paraId="31AF2772" w14:textId="2592FAFE" w:rsidR="004B50D8" w:rsidRDefault="004B50D8" w:rsidP="004B50D8">
      <w:pPr>
        <w:pStyle w:val="ListParagraph"/>
        <w:numPr>
          <w:ilvl w:val="0"/>
          <w:numId w:val="20"/>
        </w:numPr>
      </w:pPr>
      <w:bookmarkStart w:id="15" w:name="_Hlk100651279"/>
      <w:r>
        <w:t>What are examples of some policies or shocks which can lead to a leftward shift in the IS curve?</w:t>
      </w:r>
    </w:p>
    <w:bookmarkEnd w:id="15"/>
    <w:p w14:paraId="71F9DFC0" w14:textId="77777777" w:rsidR="004B50D8" w:rsidRDefault="004B50D8" w:rsidP="004B50D8">
      <w:pPr>
        <w:pStyle w:val="ListParagraph"/>
        <w:numPr>
          <w:ilvl w:val="0"/>
          <w:numId w:val="0"/>
        </w:numPr>
        <w:ind w:left="720"/>
      </w:pPr>
    </w:p>
    <w:p w14:paraId="4E73E74E" w14:textId="2B7D3AB5" w:rsidR="003378BB" w:rsidRDefault="004B50D8" w:rsidP="003378BB">
      <w:pPr>
        <w:pStyle w:val="ListParagraph"/>
        <w:numPr>
          <w:ilvl w:val="0"/>
          <w:numId w:val="0"/>
        </w:numPr>
        <w:ind w:left="720"/>
        <w:jc w:val="center"/>
      </w:pPr>
      <w:r>
        <w:rPr>
          <w:noProof/>
        </w:rPr>
        <w:drawing>
          <wp:inline distT="0" distB="0" distL="0" distR="0" wp14:anchorId="3CC8CC59" wp14:editId="159C190A">
            <wp:extent cx="2324100" cy="19626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3353" cy="1970435"/>
                    </a:xfrm>
                    <a:prstGeom prst="rect">
                      <a:avLst/>
                    </a:prstGeom>
                    <a:noFill/>
                  </pic:spPr>
                </pic:pic>
              </a:graphicData>
            </a:graphic>
          </wp:inline>
        </w:drawing>
      </w:r>
    </w:p>
    <w:p w14:paraId="7E41ED2B" w14:textId="69377BAD" w:rsidR="003378BB" w:rsidRDefault="003378BB" w:rsidP="003378BB">
      <w:pPr>
        <w:spacing w:before="0" w:after="160" w:line="259" w:lineRule="auto"/>
        <w:jc w:val="both"/>
      </w:pPr>
    </w:p>
    <w:p w14:paraId="7D760C2D" w14:textId="77777777" w:rsidR="008B1F9F" w:rsidRDefault="008B1F9F" w:rsidP="008B1F9F">
      <w:pPr>
        <w:pStyle w:val="ListParagraph"/>
        <w:numPr>
          <w:ilvl w:val="0"/>
          <w:numId w:val="0"/>
        </w:numPr>
        <w:ind w:left="360"/>
      </w:pPr>
    </w:p>
    <w:p w14:paraId="3004FC1B" w14:textId="1BF67C8E" w:rsidR="00084A9E" w:rsidRPr="00084A9E" w:rsidRDefault="00084A9E" w:rsidP="008B1F9F">
      <w:pPr>
        <w:pStyle w:val="ListParagraph"/>
        <w:numPr>
          <w:ilvl w:val="0"/>
          <w:numId w:val="0"/>
        </w:numPr>
        <w:ind w:left="360"/>
        <w:rPr>
          <w:color w:val="FF0000"/>
        </w:rPr>
      </w:pPr>
      <w:r w:rsidRPr="00084A9E">
        <w:rPr>
          <w:color w:val="FF0000"/>
        </w:rPr>
        <w:t>Policies: Increase in tax rates; cut in government spending.</w:t>
      </w:r>
    </w:p>
    <w:p w14:paraId="13967616" w14:textId="3CC0157C" w:rsidR="008B1F9F" w:rsidRPr="00084A9E" w:rsidRDefault="00084A9E" w:rsidP="008B1F9F">
      <w:pPr>
        <w:pStyle w:val="ListParagraph"/>
        <w:numPr>
          <w:ilvl w:val="0"/>
          <w:numId w:val="0"/>
        </w:numPr>
        <w:ind w:left="360"/>
        <w:rPr>
          <w:color w:val="FF0000"/>
        </w:rPr>
      </w:pPr>
      <w:r w:rsidRPr="00084A9E">
        <w:rPr>
          <w:color w:val="FF0000"/>
        </w:rPr>
        <w:t>Shocks: increase in risk premium (decline in ‘animal spirits’)</w:t>
      </w:r>
    </w:p>
    <w:p w14:paraId="4F2EA018" w14:textId="4AC09867" w:rsidR="008B1F9F" w:rsidRDefault="008B1F9F" w:rsidP="008B1F9F">
      <w:pPr>
        <w:pStyle w:val="ListParagraph"/>
        <w:numPr>
          <w:ilvl w:val="0"/>
          <w:numId w:val="0"/>
        </w:numPr>
        <w:ind w:left="360"/>
      </w:pPr>
    </w:p>
    <w:p w14:paraId="59A37F88" w14:textId="77777777" w:rsidR="008B1F9F" w:rsidRDefault="008B1F9F" w:rsidP="008B1F9F">
      <w:pPr>
        <w:pStyle w:val="ListParagraph"/>
        <w:numPr>
          <w:ilvl w:val="0"/>
          <w:numId w:val="0"/>
        </w:numPr>
        <w:ind w:left="360"/>
      </w:pPr>
    </w:p>
    <w:p w14:paraId="3F8D4036" w14:textId="77777777" w:rsidR="008B1F9F" w:rsidRDefault="008B1F9F" w:rsidP="008B1F9F">
      <w:pPr>
        <w:pStyle w:val="ListParagraph"/>
        <w:numPr>
          <w:ilvl w:val="0"/>
          <w:numId w:val="0"/>
        </w:numPr>
        <w:ind w:left="360"/>
      </w:pPr>
    </w:p>
    <w:p w14:paraId="6D77E446" w14:textId="7060759F" w:rsidR="004B50D8" w:rsidRDefault="003378BB" w:rsidP="003378BB">
      <w:pPr>
        <w:pStyle w:val="ListParagraph"/>
        <w:numPr>
          <w:ilvl w:val="0"/>
          <w:numId w:val="20"/>
        </w:numPr>
      </w:pPr>
      <w:r>
        <w:t>What would be the effects in the figures below if there is an increase in government spending?</w:t>
      </w:r>
    </w:p>
    <w:p w14:paraId="0B15C0C4" w14:textId="77777777" w:rsidR="003378BB" w:rsidRDefault="003378BB" w:rsidP="003378BB">
      <w:pPr>
        <w:pStyle w:val="ListParagraph"/>
        <w:numPr>
          <w:ilvl w:val="0"/>
          <w:numId w:val="0"/>
        </w:numPr>
        <w:ind w:left="720"/>
      </w:pPr>
    </w:p>
    <w:p w14:paraId="1E4C6B42" w14:textId="13E9CACC" w:rsidR="004B50D8" w:rsidRDefault="004B50D8" w:rsidP="003378BB">
      <w:pPr>
        <w:pStyle w:val="ListParagraph"/>
        <w:numPr>
          <w:ilvl w:val="0"/>
          <w:numId w:val="0"/>
        </w:numPr>
        <w:ind w:left="720"/>
        <w:jc w:val="center"/>
      </w:pPr>
      <w:r>
        <w:rPr>
          <w:noProof/>
        </w:rPr>
        <w:lastRenderedPageBreak/>
        <w:drawing>
          <wp:inline distT="0" distB="0" distL="0" distR="0" wp14:anchorId="4047195F" wp14:editId="0B3B4F69">
            <wp:extent cx="4215670" cy="2095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4467" cy="2109814"/>
                    </a:xfrm>
                    <a:prstGeom prst="rect">
                      <a:avLst/>
                    </a:prstGeom>
                    <a:noFill/>
                  </pic:spPr>
                </pic:pic>
              </a:graphicData>
            </a:graphic>
          </wp:inline>
        </w:drawing>
      </w:r>
    </w:p>
    <w:p w14:paraId="5A4E28B0" w14:textId="77777777" w:rsidR="004B50D8" w:rsidRDefault="004B50D8" w:rsidP="003378BB">
      <w:pPr>
        <w:pStyle w:val="ListParagraph"/>
        <w:numPr>
          <w:ilvl w:val="0"/>
          <w:numId w:val="0"/>
        </w:numPr>
        <w:ind w:left="720"/>
      </w:pPr>
    </w:p>
    <w:p w14:paraId="1BEA280D" w14:textId="77777777" w:rsidR="003378BB" w:rsidRDefault="003378BB" w:rsidP="003378BB">
      <w:pPr>
        <w:pStyle w:val="ListParagraph"/>
        <w:numPr>
          <w:ilvl w:val="0"/>
          <w:numId w:val="0"/>
        </w:numPr>
        <w:ind w:left="720"/>
      </w:pPr>
    </w:p>
    <w:p w14:paraId="404C369A" w14:textId="18800F19" w:rsidR="003378BB" w:rsidRDefault="003378BB" w:rsidP="003378BB">
      <w:pPr>
        <w:pStyle w:val="ListParagraph"/>
        <w:numPr>
          <w:ilvl w:val="0"/>
          <w:numId w:val="0"/>
        </w:numPr>
        <w:ind w:left="720"/>
      </w:pPr>
    </w:p>
    <w:p w14:paraId="3485DE10" w14:textId="4F71715C" w:rsidR="007B0875" w:rsidRPr="00916CA0" w:rsidRDefault="00916CA0" w:rsidP="007B0875">
      <w:pPr>
        <w:pStyle w:val="ListParagraph"/>
        <w:numPr>
          <w:ilvl w:val="0"/>
          <w:numId w:val="0"/>
        </w:numPr>
        <w:ind w:left="360"/>
        <w:rPr>
          <w:color w:val="FF0000"/>
        </w:rPr>
      </w:pPr>
      <w:r w:rsidRPr="00916CA0">
        <w:rPr>
          <w:color w:val="FF0000"/>
        </w:rPr>
        <w:t>The IS curve would shift to the right.</w:t>
      </w:r>
    </w:p>
    <w:p w14:paraId="4E16A8EB" w14:textId="77777777" w:rsidR="00916CA0" w:rsidRDefault="00916CA0" w:rsidP="007B0875">
      <w:pPr>
        <w:pStyle w:val="ListParagraph"/>
        <w:numPr>
          <w:ilvl w:val="0"/>
          <w:numId w:val="0"/>
        </w:numPr>
        <w:ind w:left="360"/>
      </w:pPr>
    </w:p>
    <w:p w14:paraId="64AB7844" w14:textId="4BDA10A2" w:rsidR="000D4CF1" w:rsidRDefault="000D4CF1" w:rsidP="003378BB">
      <w:pPr>
        <w:pStyle w:val="ListParagraph"/>
        <w:numPr>
          <w:ilvl w:val="0"/>
          <w:numId w:val="20"/>
        </w:numPr>
      </w:pPr>
      <w:r>
        <w:t>The picture below depict</w:t>
      </w:r>
      <w:r w:rsidR="00A22827">
        <w:t>s</w:t>
      </w:r>
      <w:r>
        <w:t xml:space="preserve"> the </w:t>
      </w:r>
      <w:r w:rsidR="00A22827">
        <w:t xml:space="preserve">effects of the </w:t>
      </w:r>
      <w:r>
        <w:t>Great Recession (or Global Financial Crisis) in the United States. Explain what the shifts in the curve</w:t>
      </w:r>
      <w:r w:rsidR="00A22827">
        <w:t>s</w:t>
      </w:r>
      <w:r>
        <w:t xml:space="preserve"> are showing.  </w:t>
      </w:r>
    </w:p>
    <w:p w14:paraId="140CDD4A" w14:textId="77777777" w:rsidR="000D4CF1" w:rsidRDefault="000D4CF1" w:rsidP="000D4CF1">
      <w:pPr>
        <w:pStyle w:val="ListParagraph"/>
        <w:numPr>
          <w:ilvl w:val="0"/>
          <w:numId w:val="0"/>
        </w:numPr>
        <w:ind w:left="720"/>
      </w:pPr>
    </w:p>
    <w:bookmarkEnd w:id="12"/>
    <w:p w14:paraId="062B6E70" w14:textId="32C684E3" w:rsidR="00F716D0" w:rsidRDefault="007B0875" w:rsidP="000D4CF1">
      <w:pPr>
        <w:spacing w:before="0" w:after="160" w:line="259" w:lineRule="auto"/>
        <w:jc w:val="center"/>
      </w:pPr>
      <w:r>
        <w:rPr>
          <w:noProof/>
        </w:rPr>
        <w:drawing>
          <wp:inline distT="0" distB="0" distL="0" distR="0" wp14:anchorId="4F614B59" wp14:editId="06F0E13A">
            <wp:extent cx="2698750" cy="2291088"/>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24298" cy="2312777"/>
                    </a:xfrm>
                    <a:prstGeom prst="rect">
                      <a:avLst/>
                    </a:prstGeom>
                    <a:noFill/>
                  </pic:spPr>
                </pic:pic>
              </a:graphicData>
            </a:graphic>
          </wp:inline>
        </w:drawing>
      </w:r>
    </w:p>
    <w:p w14:paraId="04E4CABD" w14:textId="58427912" w:rsidR="008B1F9F" w:rsidRDefault="008B1F9F" w:rsidP="000D4CF1">
      <w:pPr>
        <w:spacing w:before="0" w:after="160" w:line="259" w:lineRule="auto"/>
        <w:jc w:val="center"/>
      </w:pPr>
    </w:p>
    <w:p w14:paraId="092B7B2A" w14:textId="6420A2A4" w:rsidR="008B1F9F" w:rsidRDefault="008B1F9F" w:rsidP="000D4CF1">
      <w:pPr>
        <w:spacing w:before="0" w:after="160" w:line="259" w:lineRule="auto"/>
        <w:jc w:val="center"/>
      </w:pPr>
    </w:p>
    <w:p w14:paraId="530C6A1C" w14:textId="04786A0D" w:rsidR="008B1F9F" w:rsidRPr="00916CA0" w:rsidRDefault="00916CA0" w:rsidP="00916CA0">
      <w:pPr>
        <w:spacing w:before="0" w:after="160" w:line="259" w:lineRule="auto"/>
        <w:rPr>
          <w:color w:val="FF0000"/>
        </w:rPr>
      </w:pPr>
      <w:r w:rsidRPr="00916CA0">
        <w:rPr>
          <w:color w:val="FF0000"/>
        </w:rPr>
        <w:t xml:space="preserve">The shift from IS to IS’ shows the effect of the shock, which was the increase in the risk premium due to the effects of the financial crisis. </w:t>
      </w:r>
    </w:p>
    <w:p w14:paraId="1A8925BA" w14:textId="31ADFEEE" w:rsidR="00916CA0" w:rsidRPr="00916CA0" w:rsidRDefault="00916CA0" w:rsidP="00916CA0">
      <w:pPr>
        <w:spacing w:before="0" w:after="160" w:line="259" w:lineRule="auto"/>
        <w:rPr>
          <w:color w:val="FF0000"/>
        </w:rPr>
      </w:pPr>
      <w:r w:rsidRPr="00916CA0">
        <w:rPr>
          <w:color w:val="FF0000"/>
        </w:rPr>
        <w:t>The shift from IS’ to IS’’ shows the fiscal policy response (increase in government spending) to counter the effects of the shock. Some of the shift is also due to the response of financial policies (provision of liquidity to the financial system and other steps.</w:t>
      </w:r>
    </w:p>
    <w:p w14:paraId="7B19B7F0" w14:textId="506217B6" w:rsidR="00916CA0" w:rsidRPr="00916CA0" w:rsidRDefault="00916CA0" w:rsidP="00916CA0">
      <w:pPr>
        <w:spacing w:before="0" w:after="160" w:line="259" w:lineRule="auto"/>
        <w:rPr>
          <w:color w:val="FF0000"/>
        </w:rPr>
      </w:pPr>
      <w:r w:rsidRPr="00916CA0">
        <w:rPr>
          <w:color w:val="FF0000"/>
        </w:rPr>
        <w:t>The shift from LM to LM’ is due to the monetary policy response (cut in interest rates by the central bank).</w:t>
      </w:r>
    </w:p>
    <w:p w14:paraId="6C612243" w14:textId="77777777" w:rsidR="008B1F9F" w:rsidRDefault="008B1F9F" w:rsidP="000D4CF1">
      <w:pPr>
        <w:spacing w:before="0" w:after="160" w:line="259" w:lineRule="auto"/>
        <w:jc w:val="center"/>
      </w:pPr>
    </w:p>
    <w:p w14:paraId="5E1546C7" w14:textId="714925E5" w:rsidR="003378BB" w:rsidRDefault="003378BB" w:rsidP="003378BB">
      <w:pPr>
        <w:pStyle w:val="ListParagraph"/>
        <w:numPr>
          <w:ilvl w:val="0"/>
          <w:numId w:val="0"/>
        </w:numPr>
        <w:spacing w:before="0" w:after="160" w:line="259" w:lineRule="auto"/>
        <w:ind w:left="360"/>
      </w:pPr>
    </w:p>
    <w:p w14:paraId="1E3FA7B9" w14:textId="0B121C7B" w:rsidR="003378BB" w:rsidRDefault="003378BB" w:rsidP="003378BB">
      <w:pPr>
        <w:pStyle w:val="ListParagraph"/>
        <w:numPr>
          <w:ilvl w:val="0"/>
          <w:numId w:val="0"/>
        </w:numPr>
        <w:spacing w:before="0" w:after="160" w:line="259" w:lineRule="auto"/>
        <w:ind w:left="360"/>
      </w:pPr>
    </w:p>
    <w:p w14:paraId="107C197D" w14:textId="47B39120" w:rsidR="000D4CF1" w:rsidRDefault="000D4CF1" w:rsidP="000D4CF1">
      <w:pPr>
        <w:pStyle w:val="ListParagraph"/>
        <w:numPr>
          <w:ilvl w:val="0"/>
          <w:numId w:val="20"/>
        </w:numPr>
        <w:spacing w:before="0" w:after="160" w:line="259" w:lineRule="auto"/>
      </w:pPr>
      <w:r>
        <w:t>Which U.S. macroeconomic variable does the graph below show? (i) U.S. inflation rate; (ii) U.S. exchange rate; (iii) U.S. house prices</w:t>
      </w:r>
      <w:r w:rsidR="003378BB">
        <w:t>; (iv) none of the above</w:t>
      </w:r>
      <w:r>
        <w:t>.</w:t>
      </w:r>
    </w:p>
    <w:p w14:paraId="6614B017" w14:textId="51AEC15E" w:rsidR="00D57B30" w:rsidRDefault="00D57B30" w:rsidP="00F716D0">
      <w:pPr>
        <w:spacing w:before="0" w:after="160" w:line="259" w:lineRule="auto"/>
      </w:pPr>
    </w:p>
    <w:p w14:paraId="383D0FD6" w14:textId="7425212B" w:rsidR="00F716D0" w:rsidRDefault="003378BB" w:rsidP="000D4CF1">
      <w:pPr>
        <w:spacing w:before="0" w:after="160" w:line="259" w:lineRule="auto"/>
        <w:jc w:val="center"/>
      </w:pPr>
      <w:r>
        <w:rPr>
          <w:noProof/>
        </w:rPr>
        <w:drawing>
          <wp:inline distT="0" distB="0" distL="0" distR="0" wp14:anchorId="282EFED0" wp14:editId="1CB87689">
            <wp:extent cx="2876550" cy="227188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0111" cy="2274696"/>
                    </a:xfrm>
                    <a:prstGeom prst="rect">
                      <a:avLst/>
                    </a:prstGeom>
                    <a:noFill/>
                  </pic:spPr>
                </pic:pic>
              </a:graphicData>
            </a:graphic>
          </wp:inline>
        </w:drawing>
      </w:r>
    </w:p>
    <w:p w14:paraId="08032008" w14:textId="77777777" w:rsidR="003378BB" w:rsidRDefault="003378BB" w:rsidP="003378BB">
      <w:pPr>
        <w:pStyle w:val="ListParagraph"/>
        <w:numPr>
          <w:ilvl w:val="0"/>
          <w:numId w:val="0"/>
        </w:numPr>
        <w:spacing w:before="0" w:after="160" w:line="259" w:lineRule="auto"/>
        <w:ind w:left="360"/>
      </w:pPr>
    </w:p>
    <w:p w14:paraId="09BBEBA1" w14:textId="094B3EE2" w:rsidR="003378BB" w:rsidRDefault="003378BB" w:rsidP="003378BB">
      <w:pPr>
        <w:pStyle w:val="ListParagraph"/>
        <w:numPr>
          <w:ilvl w:val="0"/>
          <w:numId w:val="0"/>
        </w:numPr>
        <w:spacing w:before="0" w:after="160" w:line="259" w:lineRule="auto"/>
        <w:ind w:left="360"/>
      </w:pPr>
    </w:p>
    <w:p w14:paraId="26B80AD7" w14:textId="11287FD2" w:rsidR="003378BB" w:rsidRPr="00916CA0" w:rsidRDefault="00916CA0" w:rsidP="003378BB">
      <w:pPr>
        <w:pStyle w:val="ListParagraph"/>
        <w:numPr>
          <w:ilvl w:val="0"/>
          <w:numId w:val="0"/>
        </w:numPr>
        <w:spacing w:before="0" w:after="160" w:line="259" w:lineRule="auto"/>
        <w:ind w:left="360"/>
        <w:rPr>
          <w:color w:val="FF0000"/>
        </w:rPr>
      </w:pPr>
      <w:r w:rsidRPr="00916CA0">
        <w:rPr>
          <w:color w:val="FF0000"/>
        </w:rPr>
        <w:t xml:space="preserve">(iv). None of the above. (It is the U.S. federal funds rate). </w:t>
      </w:r>
    </w:p>
    <w:p w14:paraId="667102AA" w14:textId="77777777" w:rsidR="003378BB" w:rsidRDefault="003378BB" w:rsidP="003378BB">
      <w:pPr>
        <w:pStyle w:val="ListParagraph"/>
        <w:numPr>
          <w:ilvl w:val="0"/>
          <w:numId w:val="0"/>
        </w:numPr>
        <w:spacing w:before="0" w:after="160" w:line="259" w:lineRule="auto"/>
        <w:ind w:left="360"/>
      </w:pPr>
    </w:p>
    <w:p w14:paraId="44C37F5C" w14:textId="7AF09238" w:rsidR="000D4CF1" w:rsidRPr="000D4CF1" w:rsidRDefault="000D4CF1" w:rsidP="000D4CF1">
      <w:pPr>
        <w:pStyle w:val="ListParagraph"/>
        <w:numPr>
          <w:ilvl w:val="0"/>
          <w:numId w:val="20"/>
        </w:numPr>
        <w:spacing w:before="0" w:after="160" w:line="259" w:lineRule="auto"/>
      </w:pPr>
      <w:r>
        <w:t>What factors led to the decline in U.S. consumer confidence shown in this picture?</w:t>
      </w:r>
    </w:p>
    <w:p w14:paraId="252C6350" w14:textId="0AF82996" w:rsidR="005D1DF7" w:rsidRDefault="005D1DF7" w:rsidP="000D4CF1">
      <w:pPr>
        <w:spacing w:before="0" w:after="160" w:line="259" w:lineRule="auto"/>
        <w:jc w:val="center"/>
        <w:rPr>
          <w:rFonts w:eastAsia="Century Gothic" w:cs="Arial"/>
          <w:color w:val="000000" w:themeColor="text1"/>
          <w:szCs w:val="22"/>
        </w:rPr>
      </w:pPr>
      <w:r>
        <w:rPr>
          <w:rFonts w:eastAsia="Century Gothic" w:cs="Arial"/>
          <w:noProof/>
          <w:color w:val="000000" w:themeColor="text1"/>
          <w:szCs w:val="22"/>
        </w:rPr>
        <w:drawing>
          <wp:inline distT="0" distB="0" distL="0" distR="0" wp14:anchorId="1AE84BD8" wp14:editId="5A62A422">
            <wp:extent cx="3657600" cy="2228584"/>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70535" cy="2236465"/>
                    </a:xfrm>
                    <a:prstGeom prst="rect">
                      <a:avLst/>
                    </a:prstGeom>
                    <a:noFill/>
                  </pic:spPr>
                </pic:pic>
              </a:graphicData>
            </a:graphic>
          </wp:inline>
        </w:drawing>
      </w:r>
    </w:p>
    <w:p w14:paraId="09135778" w14:textId="04425E0B" w:rsidR="003A2986" w:rsidRDefault="003A2986" w:rsidP="00DE089E">
      <w:pPr>
        <w:pStyle w:val="ListParagraph"/>
        <w:numPr>
          <w:ilvl w:val="0"/>
          <w:numId w:val="0"/>
        </w:numPr>
        <w:spacing w:before="0" w:after="160" w:line="259" w:lineRule="auto"/>
        <w:ind w:left="720"/>
      </w:pPr>
    </w:p>
    <w:p w14:paraId="011E7D4E" w14:textId="656C4692" w:rsidR="003A2986" w:rsidRDefault="003A2986" w:rsidP="00DE089E">
      <w:pPr>
        <w:pStyle w:val="ListParagraph"/>
        <w:numPr>
          <w:ilvl w:val="0"/>
          <w:numId w:val="0"/>
        </w:numPr>
        <w:spacing w:before="0" w:after="160" w:line="259" w:lineRule="auto"/>
        <w:ind w:left="720"/>
      </w:pPr>
    </w:p>
    <w:p w14:paraId="1EBD1A93" w14:textId="77777777" w:rsidR="006A3661" w:rsidRPr="00B12BFE" w:rsidRDefault="006A3661" w:rsidP="006A3661">
      <w:pPr>
        <w:pStyle w:val="ListParagraph"/>
        <w:numPr>
          <w:ilvl w:val="0"/>
          <w:numId w:val="0"/>
        </w:numPr>
        <w:spacing w:before="0" w:after="160" w:line="259" w:lineRule="auto"/>
        <w:ind w:left="720"/>
        <w:rPr>
          <w:color w:val="FF0000"/>
        </w:rPr>
      </w:pPr>
      <w:r w:rsidRPr="00B12BFE">
        <w:rPr>
          <w:color w:val="FF0000"/>
        </w:rPr>
        <w:t>The collapse in U.S. house prices in 2006 triggered a financial crisis which led to a drop in confidence.</w:t>
      </w:r>
    </w:p>
    <w:p w14:paraId="05DC2DFA" w14:textId="6ADC889D" w:rsidR="008B1F9F" w:rsidRDefault="008B1F9F" w:rsidP="00DE089E">
      <w:pPr>
        <w:pStyle w:val="ListParagraph"/>
        <w:numPr>
          <w:ilvl w:val="0"/>
          <w:numId w:val="0"/>
        </w:numPr>
        <w:spacing w:before="0" w:after="160" w:line="259" w:lineRule="auto"/>
        <w:ind w:left="720"/>
      </w:pPr>
    </w:p>
    <w:p w14:paraId="2971E31A" w14:textId="156CED08" w:rsidR="008B1F9F" w:rsidRDefault="008B1F9F" w:rsidP="00DE089E">
      <w:pPr>
        <w:pStyle w:val="ListParagraph"/>
        <w:numPr>
          <w:ilvl w:val="0"/>
          <w:numId w:val="0"/>
        </w:numPr>
        <w:spacing w:before="0" w:after="160" w:line="259" w:lineRule="auto"/>
        <w:ind w:left="720"/>
      </w:pPr>
    </w:p>
    <w:p w14:paraId="0ECDFF89" w14:textId="0FD0E405" w:rsidR="00916CA0" w:rsidRDefault="00916CA0" w:rsidP="00DE089E">
      <w:pPr>
        <w:pStyle w:val="ListParagraph"/>
        <w:numPr>
          <w:ilvl w:val="0"/>
          <w:numId w:val="0"/>
        </w:numPr>
        <w:spacing w:before="0" w:after="160" w:line="259" w:lineRule="auto"/>
        <w:ind w:left="720"/>
      </w:pPr>
    </w:p>
    <w:p w14:paraId="5BC83E99" w14:textId="2C1668EC" w:rsidR="00916CA0" w:rsidRDefault="00916CA0" w:rsidP="00DE089E">
      <w:pPr>
        <w:pStyle w:val="ListParagraph"/>
        <w:numPr>
          <w:ilvl w:val="0"/>
          <w:numId w:val="0"/>
        </w:numPr>
        <w:spacing w:before="0" w:after="160" w:line="259" w:lineRule="auto"/>
        <w:ind w:left="720"/>
      </w:pPr>
    </w:p>
    <w:p w14:paraId="72C3EA71" w14:textId="6105E08B" w:rsidR="00916CA0" w:rsidRDefault="00916CA0" w:rsidP="00DE089E">
      <w:pPr>
        <w:pStyle w:val="ListParagraph"/>
        <w:numPr>
          <w:ilvl w:val="0"/>
          <w:numId w:val="0"/>
        </w:numPr>
        <w:spacing w:before="0" w:after="160" w:line="259" w:lineRule="auto"/>
        <w:ind w:left="720"/>
      </w:pPr>
    </w:p>
    <w:p w14:paraId="39841920" w14:textId="1BC4B84B" w:rsidR="00916CA0" w:rsidRDefault="00916CA0" w:rsidP="00DE089E">
      <w:pPr>
        <w:pStyle w:val="ListParagraph"/>
        <w:numPr>
          <w:ilvl w:val="0"/>
          <w:numId w:val="0"/>
        </w:numPr>
        <w:spacing w:before="0" w:after="160" w:line="259" w:lineRule="auto"/>
        <w:ind w:left="720"/>
      </w:pPr>
    </w:p>
    <w:p w14:paraId="64DEDCA7" w14:textId="54C3D07A" w:rsidR="00916CA0" w:rsidRDefault="00916CA0" w:rsidP="00DE089E">
      <w:pPr>
        <w:pStyle w:val="ListParagraph"/>
        <w:numPr>
          <w:ilvl w:val="0"/>
          <w:numId w:val="0"/>
        </w:numPr>
        <w:spacing w:before="0" w:after="160" w:line="259" w:lineRule="auto"/>
        <w:ind w:left="720"/>
      </w:pPr>
    </w:p>
    <w:p w14:paraId="64E04A5A" w14:textId="77777777" w:rsidR="008B1F9F" w:rsidRDefault="008B1F9F" w:rsidP="00DE089E">
      <w:pPr>
        <w:pStyle w:val="ListParagraph"/>
        <w:numPr>
          <w:ilvl w:val="0"/>
          <w:numId w:val="0"/>
        </w:numPr>
        <w:spacing w:before="0" w:after="160" w:line="259" w:lineRule="auto"/>
        <w:ind w:left="720"/>
      </w:pPr>
    </w:p>
    <w:p w14:paraId="18140B92" w14:textId="73709D2E" w:rsidR="003A2986" w:rsidRDefault="003A2986" w:rsidP="003A2986">
      <w:pPr>
        <w:pStyle w:val="ListParagraph"/>
        <w:numPr>
          <w:ilvl w:val="0"/>
          <w:numId w:val="20"/>
        </w:numPr>
        <w:spacing w:before="0" w:after="160" w:line="259" w:lineRule="auto"/>
      </w:pPr>
      <w:r>
        <w:t>The current account in Greece improved after 2007. What factors brought about this improvement?</w:t>
      </w:r>
    </w:p>
    <w:p w14:paraId="588BA3E8" w14:textId="001BE575" w:rsidR="003A2986" w:rsidRDefault="003A2986" w:rsidP="003A2986">
      <w:pPr>
        <w:pStyle w:val="ListParagraph"/>
        <w:numPr>
          <w:ilvl w:val="0"/>
          <w:numId w:val="0"/>
        </w:numPr>
        <w:spacing w:before="0" w:after="160" w:line="259" w:lineRule="auto"/>
        <w:ind w:left="360"/>
      </w:pPr>
    </w:p>
    <w:p w14:paraId="493E7BBE" w14:textId="544CFC0A" w:rsidR="003A2986" w:rsidRDefault="003A2986" w:rsidP="003A2986">
      <w:pPr>
        <w:pStyle w:val="ListParagraph"/>
        <w:numPr>
          <w:ilvl w:val="0"/>
          <w:numId w:val="0"/>
        </w:numPr>
        <w:spacing w:before="0" w:after="160" w:line="259" w:lineRule="auto"/>
        <w:ind w:left="360"/>
        <w:jc w:val="center"/>
      </w:pPr>
      <w:r>
        <w:rPr>
          <w:noProof/>
        </w:rPr>
        <w:drawing>
          <wp:inline distT="0" distB="0" distL="0" distR="0" wp14:anchorId="00C1F7CD" wp14:editId="27597A79">
            <wp:extent cx="3856990" cy="2120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67439" cy="2126646"/>
                    </a:xfrm>
                    <a:prstGeom prst="rect">
                      <a:avLst/>
                    </a:prstGeom>
                    <a:noFill/>
                  </pic:spPr>
                </pic:pic>
              </a:graphicData>
            </a:graphic>
          </wp:inline>
        </w:drawing>
      </w:r>
    </w:p>
    <w:p w14:paraId="04444F50" w14:textId="2EBC29C2" w:rsidR="003A2986" w:rsidRDefault="003A2986" w:rsidP="00DE089E">
      <w:pPr>
        <w:pStyle w:val="ListParagraph"/>
        <w:numPr>
          <w:ilvl w:val="0"/>
          <w:numId w:val="0"/>
        </w:numPr>
        <w:spacing w:before="0" w:after="160" w:line="259" w:lineRule="auto"/>
        <w:ind w:left="720"/>
      </w:pPr>
    </w:p>
    <w:p w14:paraId="039ABAFE" w14:textId="620448A3" w:rsidR="003A2986" w:rsidRDefault="003A2986" w:rsidP="00DE089E">
      <w:pPr>
        <w:pStyle w:val="ListParagraph"/>
        <w:numPr>
          <w:ilvl w:val="0"/>
          <w:numId w:val="0"/>
        </w:numPr>
        <w:spacing w:before="0" w:after="160" w:line="259" w:lineRule="auto"/>
        <w:ind w:left="720"/>
      </w:pPr>
    </w:p>
    <w:p w14:paraId="59636F0D" w14:textId="56A83DC2" w:rsidR="003A2986" w:rsidRDefault="003A2986" w:rsidP="00DE089E">
      <w:pPr>
        <w:pStyle w:val="ListParagraph"/>
        <w:numPr>
          <w:ilvl w:val="0"/>
          <w:numId w:val="0"/>
        </w:numPr>
        <w:spacing w:before="0" w:after="160" w:line="259" w:lineRule="auto"/>
        <w:ind w:left="720"/>
      </w:pPr>
    </w:p>
    <w:p w14:paraId="1008F377" w14:textId="4844356E" w:rsidR="008B1F9F" w:rsidRPr="006A3661" w:rsidRDefault="006A3661" w:rsidP="008B1F9F">
      <w:pPr>
        <w:spacing w:before="0" w:after="160" w:line="259" w:lineRule="auto"/>
        <w:rPr>
          <w:color w:val="FF0000"/>
        </w:rPr>
      </w:pPr>
      <w:r w:rsidRPr="006A3661">
        <w:rPr>
          <w:color w:val="FF0000"/>
        </w:rPr>
        <w:t xml:space="preserve">A key factor was the decline in domestic incomes, which led to a sharp decline in imports. </w:t>
      </w:r>
    </w:p>
    <w:p w14:paraId="7F0ACB55" w14:textId="77777777" w:rsidR="008B1F9F" w:rsidRDefault="008B1F9F" w:rsidP="008B1F9F">
      <w:pPr>
        <w:pStyle w:val="ListParagraph"/>
        <w:numPr>
          <w:ilvl w:val="0"/>
          <w:numId w:val="0"/>
        </w:numPr>
        <w:spacing w:before="0" w:after="160" w:line="259" w:lineRule="auto"/>
        <w:ind w:left="360"/>
      </w:pPr>
    </w:p>
    <w:p w14:paraId="5C71BC6E" w14:textId="3957FC1D" w:rsidR="003A2986" w:rsidRDefault="00E12390" w:rsidP="003A2986">
      <w:pPr>
        <w:pStyle w:val="ListParagraph"/>
        <w:numPr>
          <w:ilvl w:val="0"/>
          <w:numId w:val="20"/>
        </w:numPr>
        <w:spacing w:before="0" w:after="160" w:line="259" w:lineRule="auto"/>
      </w:pPr>
      <w:r>
        <w:t xml:space="preserve">What does the picture below depict? </w:t>
      </w:r>
    </w:p>
    <w:p w14:paraId="3B0EF63E" w14:textId="57ED3DCD" w:rsidR="00E12390" w:rsidRDefault="00E12390" w:rsidP="00E12390">
      <w:pPr>
        <w:spacing w:before="0" w:after="160" w:line="259" w:lineRule="auto"/>
        <w:jc w:val="center"/>
      </w:pPr>
      <w:r>
        <w:rPr>
          <w:noProof/>
        </w:rPr>
        <w:drawing>
          <wp:inline distT="0" distB="0" distL="0" distR="0" wp14:anchorId="0D001CC4" wp14:editId="19AD4805">
            <wp:extent cx="3078187" cy="2578100"/>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4711" cy="2583564"/>
                    </a:xfrm>
                    <a:prstGeom prst="rect">
                      <a:avLst/>
                    </a:prstGeom>
                    <a:noFill/>
                  </pic:spPr>
                </pic:pic>
              </a:graphicData>
            </a:graphic>
          </wp:inline>
        </w:drawing>
      </w:r>
    </w:p>
    <w:p w14:paraId="72894BD2" w14:textId="3164AEB7" w:rsidR="00E12390" w:rsidRPr="00AC1A67" w:rsidRDefault="007D01B1" w:rsidP="00AC1A67">
      <w:pPr>
        <w:spacing w:before="0" w:after="160" w:line="259" w:lineRule="auto"/>
        <w:ind w:left="360"/>
        <w:rPr>
          <w:color w:val="FF0000"/>
        </w:rPr>
      </w:pPr>
      <w:r w:rsidRPr="00AC1A67">
        <w:rPr>
          <w:color w:val="FF0000"/>
        </w:rPr>
        <w:t>It shows that w</w:t>
      </w:r>
      <w:r w:rsidRPr="00AC1A67">
        <w:rPr>
          <w:color w:val="FF0000"/>
        </w:rPr>
        <w:t>hen account is taken of its effect on expectations, the decrease in government spending need not lead to a decrease in output.</w:t>
      </w:r>
      <w:r w:rsidRPr="00AC1A67">
        <w:rPr>
          <w:color w:val="FF0000"/>
        </w:rPr>
        <w:t xml:space="preserve"> The cut in government spending exerts a negative impact on output. But this can be countered by positive effects if people expect that the cut in government spending will boost the economy’s future prospects (e.g., if it addresses the government’s debt problems and hence leads to expectations of lower interest rates in the future; or if the government cuts unproductive spending and improves the economy’s future growth</w:t>
      </w:r>
      <w:r w:rsidR="00AC1A67" w:rsidRPr="00AC1A67">
        <w:rPr>
          <w:color w:val="FF0000"/>
        </w:rPr>
        <w:t>).</w:t>
      </w:r>
    </w:p>
    <w:p w14:paraId="51E65E3E" w14:textId="5BDC614E" w:rsidR="00E12390" w:rsidRDefault="00E12390" w:rsidP="00E12390">
      <w:pPr>
        <w:pStyle w:val="ListParagraph"/>
        <w:numPr>
          <w:ilvl w:val="0"/>
          <w:numId w:val="20"/>
        </w:numPr>
        <w:spacing w:before="0" w:after="160" w:line="259" w:lineRule="auto"/>
      </w:pPr>
      <w:r>
        <w:t>What is the most interesting thing you have learnt in this part of the course (Part B)?</w:t>
      </w:r>
    </w:p>
    <w:p w14:paraId="308DCF45" w14:textId="3585A743" w:rsidR="00AC1A67" w:rsidRDefault="00AC1A67" w:rsidP="00AC1A67">
      <w:pPr>
        <w:spacing w:before="0" w:after="160" w:line="259" w:lineRule="auto"/>
        <w:ind w:firstLine="360"/>
      </w:pPr>
      <w:r w:rsidRPr="00AC1A67">
        <w:rPr>
          <w:color w:val="FF0000"/>
        </w:rPr>
        <w:t>You tell me!</w:t>
      </w:r>
    </w:p>
    <w:sectPr w:rsidR="00AC1A67" w:rsidSect="00170414">
      <w:headerReference w:type="default" r:id="rId14"/>
      <w:foot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ED55F" w14:textId="77777777" w:rsidR="00495077" w:rsidRDefault="00495077" w:rsidP="000B7010">
      <w:pPr>
        <w:spacing w:line="240" w:lineRule="auto"/>
      </w:pPr>
      <w:r>
        <w:separator/>
      </w:r>
    </w:p>
  </w:endnote>
  <w:endnote w:type="continuationSeparator" w:id="0">
    <w:p w14:paraId="1F4376B1" w14:textId="77777777" w:rsidR="00495077" w:rsidRDefault="00495077" w:rsidP="000B70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Arial (Body)">
    <w:altName w:val="Arial"/>
    <w:panose1 w:val="00000000000000000000"/>
    <w:charset w:val="00"/>
    <w:family w:val="roman"/>
    <w:notTrueType/>
    <w:pitch w:val="default"/>
  </w:font>
  <w:font w:name="Microsoft JhengHei">
    <w:panose1 w:val="020B0604030504040204"/>
    <w:charset w:val="88"/>
    <w:family w:val="swiss"/>
    <w:pitch w:val="variable"/>
    <w:sig w:usb0="000002A7" w:usb1="28CF4400" w:usb2="00000016" w:usb3="00000000" w:csb0="00100009"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67FD5" w14:textId="77777777" w:rsidR="00834E6F" w:rsidRDefault="00834E6F" w:rsidP="00834E6F">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DBAEC" w14:textId="77777777" w:rsidR="00495077" w:rsidRDefault="00495077" w:rsidP="000B7010">
      <w:pPr>
        <w:spacing w:line="240" w:lineRule="auto"/>
      </w:pPr>
      <w:r>
        <w:separator/>
      </w:r>
    </w:p>
  </w:footnote>
  <w:footnote w:type="continuationSeparator" w:id="0">
    <w:p w14:paraId="46D0140B" w14:textId="77777777" w:rsidR="00495077" w:rsidRDefault="00495077" w:rsidP="000B70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39B79" w14:textId="77777777" w:rsidR="005F722E" w:rsidRDefault="005F722E" w:rsidP="005F722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87AE9" w14:textId="77777777" w:rsidR="005F722E" w:rsidRDefault="005F722E" w:rsidP="005F722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F9E495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B72F900"/>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695C68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976226E"/>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B906120"/>
    <w:lvl w:ilvl="0">
      <w:start w:val="1"/>
      <w:numFmt w:val="decimal"/>
      <w:pStyle w:val="ListNumber"/>
      <w:lvlText w:val="%1."/>
      <w:lvlJc w:val="left"/>
      <w:pPr>
        <w:tabs>
          <w:tab w:val="num" w:pos="360"/>
        </w:tabs>
        <w:ind w:left="360" w:hanging="360"/>
      </w:pPr>
    </w:lvl>
  </w:abstractNum>
  <w:abstractNum w:abstractNumId="5" w15:restartNumberingAfterBreak="0">
    <w:nsid w:val="03A207CC"/>
    <w:multiLevelType w:val="hybridMultilevel"/>
    <w:tmpl w:val="2C729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6E4083"/>
    <w:multiLevelType w:val="hybridMultilevel"/>
    <w:tmpl w:val="4F5E4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370772"/>
    <w:multiLevelType w:val="hybridMultilevel"/>
    <w:tmpl w:val="D43A3F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105CA9"/>
    <w:multiLevelType w:val="hybridMultilevel"/>
    <w:tmpl w:val="31C02244"/>
    <w:lvl w:ilvl="0" w:tplc="3CF28AFA">
      <w:start w:val="1"/>
      <w:numFmt w:val="decimal"/>
      <w:pStyle w:val="ParagraphNumbering"/>
      <w:lvlText w:val="%1.     "/>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A12201"/>
    <w:multiLevelType w:val="hybridMultilevel"/>
    <w:tmpl w:val="FF482136"/>
    <w:lvl w:ilvl="0" w:tplc="0409000F">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0" w15:restartNumberingAfterBreak="0">
    <w:nsid w:val="1E7646F9"/>
    <w:multiLevelType w:val="hybridMultilevel"/>
    <w:tmpl w:val="958CA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9C4061"/>
    <w:multiLevelType w:val="multilevel"/>
    <w:tmpl w:val="EAD2248A"/>
    <w:lvl w:ilvl="0">
      <w:start w:val="1"/>
      <w:numFmt w:val="bullet"/>
      <w:pStyle w:val="ListParagraph"/>
      <w:lvlText w:val=""/>
      <w:lvlJc w:val="left"/>
      <w:pPr>
        <w:ind w:left="216" w:hanging="216"/>
      </w:pPr>
      <w:rPr>
        <w:rFonts w:ascii="Wingdings" w:hAnsi="Wingdings" w:hint="default"/>
      </w:rPr>
    </w:lvl>
    <w:lvl w:ilvl="1">
      <w:start w:val="1"/>
      <w:numFmt w:val="bullet"/>
      <w:lvlText w:val="o"/>
      <w:lvlJc w:val="left"/>
      <w:pPr>
        <w:ind w:left="432" w:hanging="216"/>
      </w:pPr>
      <w:rPr>
        <w:rFonts w:ascii="Courier New" w:hAnsi="Courier New" w:hint="default"/>
      </w:rPr>
    </w:lvl>
    <w:lvl w:ilvl="2">
      <w:start w:val="1"/>
      <w:numFmt w:val="bullet"/>
      <w:lvlText w:val=""/>
      <w:lvlJc w:val="left"/>
      <w:pPr>
        <w:ind w:left="648" w:hanging="216"/>
      </w:pPr>
      <w:rPr>
        <w:rFonts w:ascii="Wingdings" w:hAnsi="Wingdings" w:hint="default"/>
      </w:rPr>
    </w:lvl>
    <w:lvl w:ilvl="3">
      <w:start w:val="1"/>
      <w:numFmt w:val="bullet"/>
      <w:lvlText w:val=""/>
      <w:lvlJc w:val="left"/>
      <w:pPr>
        <w:ind w:left="1080" w:firstLine="360"/>
      </w:pPr>
      <w:rPr>
        <w:rFonts w:ascii="Symbol" w:hAnsi="Symbol" w:hint="default"/>
      </w:rPr>
    </w:lvl>
    <w:lvl w:ilvl="4">
      <w:start w:val="1"/>
      <w:numFmt w:val="bullet"/>
      <w:lvlText w:val="o"/>
      <w:lvlJc w:val="left"/>
      <w:pPr>
        <w:ind w:left="4590" w:hanging="360"/>
      </w:pPr>
      <w:rPr>
        <w:rFonts w:ascii="Courier New" w:hAnsi="Courier New" w:cs="Courier New" w:hint="default"/>
      </w:rPr>
    </w:lvl>
    <w:lvl w:ilvl="5">
      <w:start w:val="1"/>
      <w:numFmt w:val="bullet"/>
      <w:lvlText w:val=""/>
      <w:lvlJc w:val="left"/>
      <w:pPr>
        <w:ind w:left="5310" w:hanging="360"/>
      </w:pPr>
      <w:rPr>
        <w:rFonts w:ascii="Wingdings" w:hAnsi="Wingdings" w:hint="default"/>
      </w:rPr>
    </w:lvl>
    <w:lvl w:ilvl="6">
      <w:start w:val="1"/>
      <w:numFmt w:val="bullet"/>
      <w:lvlText w:val=""/>
      <w:lvlJc w:val="left"/>
      <w:pPr>
        <w:ind w:left="6030" w:hanging="360"/>
      </w:pPr>
      <w:rPr>
        <w:rFonts w:ascii="Symbol" w:hAnsi="Symbol" w:hint="default"/>
      </w:rPr>
    </w:lvl>
    <w:lvl w:ilvl="7">
      <w:start w:val="1"/>
      <w:numFmt w:val="bullet"/>
      <w:lvlText w:val="o"/>
      <w:lvlJc w:val="left"/>
      <w:pPr>
        <w:ind w:left="6750" w:hanging="360"/>
      </w:pPr>
      <w:rPr>
        <w:rFonts w:ascii="Courier New" w:hAnsi="Courier New" w:cs="Courier New" w:hint="default"/>
      </w:rPr>
    </w:lvl>
    <w:lvl w:ilvl="8">
      <w:start w:val="1"/>
      <w:numFmt w:val="bullet"/>
      <w:lvlText w:val=""/>
      <w:lvlJc w:val="left"/>
      <w:pPr>
        <w:ind w:left="7470" w:hanging="360"/>
      </w:pPr>
      <w:rPr>
        <w:rFonts w:ascii="Wingdings" w:hAnsi="Wingdings" w:hint="default"/>
      </w:rPr>
    </w:lvl>
  </w:abstractNum>
  <w:abstractNum w:abstractNumId="12" w15:restartNumberingAfterBreak="0">
    <w:nsid w:val="3B52062F"/>
    <w:multiLevelType w:val="hybridMultilevel"/>
    <w:tmpl w:val="298A04DC"/>
    <w:lvl w:ilvl="0" w:tplc="65980B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7411DE"/>
    <w:multiLevelType w:val="hybridMultilevel"/>
    <w:tmpl w:val="8A60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8C42FD"/>
    <w:multiLevelType w:val="multilevel"/>
    <w:tmpl w:val="84788A78"/>
    <w:lvl w:ilvl="0">
      <w:start w:val="1"/>
      <w:numFmt w:val="bullet"/>
      <w:pStyle w:val="ListBullet"/>
      <w:lvlText w:val=""/>
      <w:lvlJc w:val="left"/>
      <w:pPr>
        <w:ind w:left="216" w:hanging="216"/>
      </w:pPr>
      <w:rPr>
        <w:rFonts w:ascii="Symbol" w:hAnsi="Symbol" w:cs="Times New Roman" w:hint="default"/>
        <w:color w:val="auto"/>
      </w:rPr>
    </w:lvl>
    <w:lvl w:ilvl="1">
      <w:start w:val="1"/>
      <w:numFmt w:val="bullet"/>
      <w:lvlText w:val="o"/>
      <w:lvlJc w:val="left"/>
      <w:pPr>
        <w:ind w:left="432" w:hanging="216"/>
      </w:pPr>
      <w:rPr>
        <w:rFonts w:ascii="Courier New" w:hAnsi="Courier New" w:cs="Times New Roman" w:hint="default"/>
      </w:rPr>
    </w:lvl>
    <w:lvl w:ilvl="2">
      <w:start w:val="1"/>
      <w:numFmt w:val="bullet"/>
      <w:lvlText w:val=""/>
      <w:lvlJc w:val="left"/>
      <w:pPr>
        <w:ind w:left="648" w:hanging="216"/>
      </w:pPr>
      <w:rPr>
        <w:rFonts w:ascii="Symbol" w:hAnsi="Symbol" w:cs="Times New Roman" w:hint="default"/>
        <w:color w:val="auto"/>
      </w:rPr>
    </w:lvl>
    <w:lvl w:ilvl="3">
      <w:start w:val="1"/>
      <w:numFmt w:val="bullet"/>
      <w:lvlText w:val=""/>
      <w:lvlJc w:val="left"/>
      <w:pPr>
        <w:ind w:left="1440" w:hanging="360"/>
      </w:pPr>
      <w:rPr>
        <w:rFonts w:ascii="Symbol" w:hAnsi="Symbol" w:cs="Times New Roman"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58DB0805"/>
    <w:multiLevelType w:val="hybridMultilevel"/>
    <w:tmpl w:val="71A2BBD4"/>
    <w:lvl w:ilvl="0" w:tplc="142646C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13736A5"/>
    <w:multiLevelType w:val="hybridMultilevel"/>
    <w:tmpl w:val="958CA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E32882"/>
    <w:multiLevelType w:val="hybridMultilevel"/>
    <w:tmpl w:val="F6B62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D40176"/>
    <w:multiLevelType w:val="hybridMultilevel"/>
    <w:tmpl w:val="6D5E1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7831B0"/>
    <w:multiLevelType w:val="hybridMultilevel"/>
    <w:tmpl w:val="48ECFA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 w:numId="5">
    <w:abstractNumId w:val="4"/>
  </w:num>
  <w:num w:numId="6">
    <w:abstractNumId w:val="8"/>
  </w:num>
  <w:num w:numId="7">
    <w:abstractNumId w:val="11"/>
  </w:num>
  <w:num w:numId="8">
    <w:abstractNumId w:val="14"/>
  </w:num>
  <w:num w:numId="9">
    <w:abstractNumId w:val="10"/>
  </w:num>
  <w:num w:numId="10">
    <w:abstractNumId w:val="17"/>
  </w:num>
  <w:num w:numId="11">
    <w:abstractNumId w:val="5"/>
  </w:num>
  <w:num w:numId="12">
    <w:abstractNumId w:val="16"/>
  </w:num>
  <w:num w:numId="13">
    <w:abstractNumId w:val="12"/>
  </w:num>
  <w:num w:numId="14">
    <w:abstractNumId w:val="18"/>
  </w:num>
  <w:num w:numId="15">
    <w:abstractNumId w:val="6"/>
  </w:num>
  <w:num w:numId="16">
    <w:abstractNumId w:val="19"/>
  </w:num>
  <w:num w:numId="17">
    <w:abstractNumId w:val="9"/>
  </w:num>
  <w:num w:numId="18">
    <w:abstractNumId w:val="15"/>
  </w:num>
  <w:num w:numId="19">
    <w:abstractNumId w:val="13"/>
  </w:num>
  <w:num w:numId="20">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077"/>
    <w:rsid w:val="00031113"/>
    <w:rsid w:val="0005179B"/>
    <w:rsid w:val="00070765"/>
    <w:rsid w:val="00077410"/>
    <w:rsid w:val="00084A9E"/>
    <w:rsid w:val="00087035"/>
    <w:rsid w:val="000A1AEE"/>
    <w:rsid w:val="000A1E5C"/>
    <w:rsid w:val="000B4C6C"/>
    <w:rsid w:val="000B7010"/>
    <w:rsid w:val="000C67F9"/>
    <w:rsid w:val="000D4CF1"/>
    <w:rsid w:val="000F5251"/>
    <w:rsid w:val="00123E6C"/>
    <w:rsid w:val="0013334D"/>
    <w:rsid w:val="00135BBF"/>
    <w:rsid w:val="0014073E"/>
    <w:rsid w:val="00142A8E"/>
    <w:rsid w:val="00156811"/>
    <w:rsid w:val="0016395F"/>
    <w:rsid w:val="00164312"/>
    <w:rsid w:val="00170414"/>
    <w:rsid w:val="00183E87"/>
    <w:rsid w:val="001A3160"/>
    <w:rsid w:val="001B685F"/>
    <w:rsid w:val="001D002E"/>
    <w:rsid w:val="001D044B"/>
    <w:rsid w:val="001D081E"/>
    <w:rsid w:val="001D0FBB"/>
    <w:rsid w:val="001D6D3B"/>
    <w:rsid w:val="001E7E1C"/>
    <w:rsid w:val="00214132"/>
    <w:rsid w:val="00232FB2"/>
    <w:rsid w:val="00233139"/>
    <w:rsid w:val="0023382F"/>
    <w:rsid w:val="002673F0"/>
    <w:rsid w:val="002709D6"/>
    <w:rsid w:val="002B1BC2"/>
    <w:rsid w:val="002C7D00"/>
    <w:rsid w:val="002E58C3"/>
    <w:rsid w:val="0030744A"/>
    <w:rsid w:val="0031282A"/>
    <w:rsid w:val="003128BB"/>
    <w:rsid w:val="00325A30"/>
    <w:rsid w:val="00325E95"/>
    <w:rsid w:val="003378BB"/>
    <w:rsid w:val="003423E0"/>
    <w:rsid w:val="003601AD"/>
    <w:rsid w:val="003636F3"/>
    <w:rsid w:val="00366D43"/>
    <w:rsid w:val="003712A7"/>
    <w:rsid w:val="00382DA8"/>
    <w:rsid w:val="00393E59"/>
    <w:rsid w:val="003A06A1"/>
    <w:rsid w:val="003A2986"/>
    <w:rsid w:val="003B1A26"/>
    <w:rsid w:val="003C5107"/>
    <w:rsid w:val="003C513E"/>
    <w:rsid w:val="003C5BF0"/>
    <w:rsid w:val="003D2443"/>
    <w:rsid w:val="003D2B61"/>
    <w:rsid w:val="003F2A79"/>
    <w:rsid w:val="0042487D"/>
    <w:rsid w:val="00435E27"/>
    <w:rsid w:val="00451C7E"/>
    <w:rsid w:val="00470AA7"/>
    <w:rsid w:val="004840CD"/>
    <w:rsid w:val="00495077"/>
    <w:rsid w:val="004A6F2A"/>
    <w:rsid w:val="004B50D8"/>
    <w:rsid w:val="004D0E7F"/>
    <w:rsid w:val="004D3D3C"/>
    <w:rsid w:val="004F3DA7"/>
    <w:rsid w:val="005122F5"/>
    <w:rsid w:val="00515B73"/>
    <w:rsid w:val="00520AE7"/>
    <w:rsid w:val="00527B01"/>
    <w:rsid w:val="00531040"/>
    <w:rsid w:val="00532FD9"/>
    <w:rsid w:val="005B5D06"/>
    <w:rsid w:val="005B6103"/>
    <w:rsid w:val="005C0460"/>
    <w:rsid w:val="005C3ED2"/>
    <w:rsid w:val="005D1DF7"/>
    <w:rsid w:val="005D6B69"/>
    <w:rsid w:val="005E6BE2"/>
    <w:rsid w:val="005F722E"/>
    <w:rsid w:val="0060316E"/>
    <w:rsid w:val="0060374F"/>
    <w:rsid w:val="006140CA"/>
    <w:rsid w:val="0061550F"/>
    <w:rsid w:val="006331F4"/>
    <w:rsid w:val="00643629"/>
    <w:rsid w:val="006444F6"/>
    <w:rsid w:val="00681512"/>
    <w:rsid w:val="006979D8"/>
    <w:rsid w:val="006A3661"/>
    <w:rsid w:val="006C41BB"/>
    <w:rsid w:val="006E19BB"/>
    <w:rsid w:val="006E425D"/>
    <w:rsid w:val="006F658C"/>
    <w:rsid w:val="00733432"/>
    <w:rsid w:val="00757D4D"/>
    <w:rsid w:val="00765F33"/>
    <w:rsid w:val="00774240"/>
    <w:rsid w:val="00791675"/>
    <w:rsid w:val="007B0875"/>
    <w:rsid w:val="007D01B1"/>
    <w:rsid w:val="007D3591"/>
    <w:rsid w:val="007E4A05"/>
    <w:rsid w:val="007F425F"/>
    <w:rsid w:val="007F47DE"/>
    <w:rsid w:val="00803BDD"/>
    <w:rsid w:val="00807E50"/>
    <w:rsid w:val="00812648"/>
    <w:rsid w:val="00823607"/>
    <w:rsid w:val="0083484A"/>
    <w:rsid w:val="00834E6F"/>
    <w:rsid w:val="00851682"/>
    <w:rsid w:val="0089057D"/>
    <w:rsid w:val="008A3DEB"/>
    <w:rsid w:val="008A7E44"/>
    <w:rsid w:val="008B1F9F"/>
    <w:rsid w:val="008B2C73"/>
    <w:rsid w:val="00916CA0"/>
    <w:rsid w:val="00921326"/>
    <w:rsid w:val="00924741"/>
    <w:rsid w:val="009460DC"/>
    <w:rsid w:val="00962B19"/>
    <w:rsid w:val="0098157C"/>
    <w:rsid w:val="009A6EAD"/>
    <w:rsid w:val="009B689C"/>
    <w:rsid w:val="009C1C21"/>
    <w:rsid w:val="009D06D2"/>
    <w:rsid w:val="009E1974"/>
    <w:rsid w:val="009E7705"/>
    <w:rsid w:val="00A22827"/>
    <w:rsid w:val="00A25ECA"/>
    <w:rsid w:val="00A6668F"/>
    <w:rsid w:val="00A70E79"/>
    <w:rsid w:val="00A816CF"/>
    <w:rsid w:val="00A85FFB"/>
    <w:rsid w:val="00A90340"/>
    <w:rsid w:val="00A94AD3"/>
    <w:rsid w:val="00AC1A67"/>
    <w:rsid w:val="00AD6DFE"/>
    <w:rsid w:val="00AF1468"/>
    <w:rsid w:val="00B138E0"/>
    <w:rsid w:val="00B9311E"/>
    <w:rsid w:val="00BB3972"/>
    <w:rsid w:val="00BB45B2"/>
    <w:rsid w:val="00BD26FB"/>
    <w:rsid w:val="00C16C16"/>
    <w:rsid w:val="00C33060"/>
    <w:rsid w:val="00C53846"/>
    <w:rsid w:val="00C62FE8"/>
    <w:rsid w:val="00C6650A"/>
    <w:rsid w:val="00C76FC9"/>
    <w:rsid w:val="00CA2035"/>
    <w:rsid w:val="00CE4A79"/>
    <w:rsid w:val="00CF26A3"/>
    <w:rsid w:val="00CF60B6"/>
    <w:rsid w:val="00D01F9E"/>
    <w:rsid w:val="00D17AB7"/>
    <w:rsid w:val="00D44768"/>
    <w:rsid w:val="00D50A73"/>
    <w:rsid w:val="00D53E2E"/>
    <w:rsid w:val="00D57B30"/>
    <w:rsid w:val="00D87E53"/>
    <w:rsid w:val="00DA7C97"/>
    <w:rsid w:val="00DD0769"/>
    <w:rsid w:val="00DD1D96"/>
    <w:rsid w:val="00DD7758"/>
    <w:rsid w:val="00DE089E"/>
    <w:rsid w:val="00DE46E9"/>
    <w:rsid w:val="00DF1A5B"/>
    <w:rsid w:val="00E01BB0"/>
    <w:rsid w:val="00E0770C"/>
    <w:rsid w:val="00E12356"/>
    <w:rsid w:val="00E12390"/>
    <w:rsid w:val="00E42C41"/>
    <w:rsid w:val="00E47F9D"/>
    <w:rsid w:val="00E52EEF"/>
    <w:rsid w:val="00E77772"/>
    <w:rsid w:val="00E81D0C"/>
    <w:rsid w:val="00E85BF1"/>
    <w:rsid w:val="00E97ECC"/>
    <w:rsid w:val="00EB1BF2"/>
    <w:rsid w:val="00EB2E80"/>
    <w:rsid w:val="00EF5CC1"/>
    <w:rsid w:val="00F078E4"/>
    <w:rsid w:val="00F163D1"/>
    <w:rsid w:val="00F4483A"/>
    <w:rsid w:val="00F53B19"/>
    <w:rsid w:val="00F543DF"/>
    <w:rsid w:val="00F548D2"/>
    <w:rsid w:val="00F621EB"/>
    <w:rsid w:val="00F716D0"/>
    <w:rsid w:val="00FA1902"/>
    <w:rsid w:val="00FC6129"/>
    <w:rsid w:val="00FC794D"/>
    <w:rsid w:val="00FD146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2C07E"/>
  <w15:chartTrackingRefBased/>
  <w15:docId w15:val="{1F8F1C5D-5A88-46F9-8C03-1B2D7D87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6" w:unhideWhenUsed="1" w:qFormat="1"/>
    <w:lsdException w:name="heading 5" w:semiHidden="1" w:uiPriority="7"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iPriority="8" w:unhideWhenUsed="1"/>
    <w:lsdException w:name="index 2" w:semiHidden="1" w:uiPriority="8" w:unhideWhenUsed="1"/>
    <w:lsdException w:name="index 3" w:semiHidden="1" w:uiPriority="8" w:unhideWhenUsed="1"/>
    <w:lsdException w:name="index 4" w:semiHidden="1" w:uiPriority="8" w:unhideWhenUsed="1"/>
    <w:lsdException w:name="index 5" w:semiHidden="1" w:uiPriority="8" w:unhideWhenUsed="1"/>
    <w:lsdException w:name="index 6" w:semiHidden="1" w:uiPriority="8" w:unhideWhenUsed="1"/>
    <w:lsdException w:name="index 7" w:semiHidden="1" w:uiPriority="8" w:unhideWhenUsed="1"/>
    <w:lsdException w:name="index 8" w:semiHidden="1" w:uiPriority="8" w:unhideWhenUsed="1"/>
    <w:lsdException w:name="index 9" w:semiHidden="1" w:uiPriority="8" w:unhideWhenUsed="1"/>
    <w:lsdException w:name="toc 1" w:semiHidden="1" w:uiPriority="8" w:unhideWhenUsed="1"/>
    <w:lsdException w:name="toc 2" w:semiHidden="1" w:uiPriority="8" w:unhideWhenUsed="1"/>
    <w:lsdException w:name="toc 3" w:semiHidden="1" w:uiPriority="8" w:unhideWhenUsed="1"/>
    <w:lsdException w:name="toc 4" w:semiHidden="1" w:uiPriority="8" w:unhideWhenUsed="1"/>
    <w:lsdException w:name="toc 5" w:semiHidden="1" w:uiPriority="8" w:unhideWhenUsed="1"/>
    <w:lsdException w:name="toc 6" w:semiHidden="1" w:uiPriority="8" w:unhideWhenUsed="1"/>
    <w:lsdException w:name="toc 7" w:semiHidden="1" w:uiPriority="8" w:unhideWhenUsed="1"/>
    <w:lsdException w:name="toc 8" w:semiHidden="1" w:uiPriority="8" w:unhideWhenUsed="1"/>
    <w:lsdException w:name="toc 9" w:semiHidden="1" w:uiPriority="8"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8"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lsdException w:name="List Bullet 3" w:semiHidden="1" w:uiPriority="8" w:unhideWhenUsed="1"/>
    <w:lsdException w:name="List Bullet 4" w:semiHidden="1" w:uiPriority="8" w:unhideWhenUsed="1"/>
    <w:lsdException w:name="List Bullet 5" w:semiHidden="1" w:uiPriority="8"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iPriority="8"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103"/>
    <w:pPr>
      <w:spacing w:before="160" w:after="0" w:line="300" w:lineRule="auto"/>
    </w:pPr>
    <w:rPr>
      <w:rFonts w:ascii="Arial" w:hAnsi="Arial" w:cs="Times New Roman"/>
      <w:sz w:val="20"/>
      <w:szCs w:val="24"/>
    </w:rPr>
  </w:style>
  <w:style w:type="paragraph" w:styleId="Heading1">
    <w:name w:val="heading 1"/>
    <w:basedOn w:val="Normal"/>
    <w:next w:val="Normal"/>
    <w:link w:val="Heading1Char"/>
    <w:uiPriority w:val="1"/>
    <w:qFormat/>
    <w:rsid w:val="00A85FFB"/>
    <w:pPr>
      <w:snapToGrid w:val="0"/>
      <w:spacing w:before="240" w:line="257" w:lineRule="auto"/>
      <w:outlineLvl w:val="0"/>
    </w:pPr>
    <w:rPr>
      <w:rFonts w:eastAsia="Century Gothic" w:cs="Arial"/>
      <w:color w:val="808080" w:themeColor="background1" w:themeShade="80"/>
      <w:spacing w:val="2"/>
      <w:sz w:val="42"/>
      <w:szCs w:val="42"/>
    </w:rPr>
  </w:style>
  <w:style w:type="paragraph" w:styleId="Heading2">
    <w:name w:val="heading 2"/>
    <w:basedOn w:val="Normal"/>
    <w:next w:val="Normal"/>
    <w:link w:val="Heading2Char"/>
    <w:uiPriority w:val="1"/>
    <w:qFormat/>
    <w:rsid w:val="00A85FFB"/>
    <w:pPr>
      <w:pBdr>
        <w:bottom w:val="single" w:sz="8" w:space="1" w:color="A6A6A6"/>
      </w:pBdr>
      <w:snapToGrid w:val="0"/>
      <w:spacing w:before="480" w:after="120"/>
      <w:outlineLvl w:val="1"/>
    </w:pPr>
    <w:rPr>
      <w:rFonts w:eastAsia="Century Gothic" w:cs="Arial (Body)"/>
      <w:b/>
      <w:caps/>
      <w:color w:val="009CDE"/>
      <w:szCs w:val="20"/>
    </w:rPr>
  </w:style>
  <w:style w:type="paragraph" w:styleId="Heading3">
    <w:name w:val="heading 3"/>
    <w:basedOn w:val="Normal"/>
    <w:next w:val="Normal"/>
    <w:link w:val="Heading3Char"/>
    <w:uiPriority w:val="1"/>
    <w:qFormat/>
    <w:rsid w:val="006C41BB"/>
    <w:pPr>
      <w:snapToGrid w:val="0"/>
      <w:spacing w:before="240"/>
      <w:outlineLvl w:val="2"/>
    </w:pPr>
    <w:rPr>
      <w:rFonts w:eastAsiaTheme="majorEastAsia" w:cstheme="majorBidi"/>
      <w:caps/>
      <w:color w:val="707372"/>
      <w:szCs w:val="20"/>
    </w:rPr>
  </w:style>
  <w:style w:type="paragraph" w:styleId="Heading4">
    <w:name w:val="heading 4"/>
    <w:basedOn w:val="Normal"/>
    <w:next w:val="Normal"/>
    <w:link w:val="Heading4Char"/>
    <w:uiPriority w:val="1"/>
    <w:qFormat/>
    <w:rsid w:val="008A3DEB"/>
    <w:pPr>
      <w:keepNext/>
      <w:spacing w:after="240"/>
      <w:outlineLvl w:val="3"/>
    </w:pPr>
    <w:rPr>
      <w:b/>
      <w:bCs/>
      <w:i/>
      <w:szCs w:val="28"/>
    </w:rPr>
  </w:style>
  <w:style w:type="paragraph" w:styleId="Heading5">
    <w:name w:val="heading 5"/>
    <w:basedOn w:val="Normal"/>
    <w:next w:val="Normal"/>
    <w:link w:val="Heading5Char"/>
    <w:uiPriority w:val="13"/>
    <w:unhideWhenUsed/>
    <w:qFormat/>
    <w:rsid w:val="008A3DEB"/>
    <w:pPr>
      <w:keepNext/>
      <w:spacing w:after="240"/>
      <w:outlineLvl w:val="4"/>
    </w:pPr>
    <w:rPr>
      <w:bCs/>
      <w:i/>
      <w:iCs/>
      <w:szCs w:val="26"/>
    </w:rPr>
  </w:style>
  <w:style w:type="paragraph" w:styleId="Heading6">
    <w:name w:val="heading 6"/>
    <w:basedOn w:val="Normal"/>
    <w:next w:val="Normal"/>
    <w:link w:val="Heading6Char"/>
    <w:uiPriority w:val="8"/>
    <w:rsid w:val="008A3DEB"/>
    <w:pPr>
      <w:outlineLvl w:val="5"/>
    </w:pPr>
    <w:rPr>
      <w:bCs/>
      <w:szCs w:val="22"/>
    </w:rPr>
  </w:style>
  <w:style w:type="paragraph" w:styleId="Heading7">
    <w:name w:val="heading 7"/>
    <w:basedOn w:val="Normal"/>
    <w:next w:val="Normal"/>
    <w:link w:val="Heading7Char"/>
    <w:uiPriority w:val="8"/>
    <w:rsid w:val="008A3DEB"/>
    <w:pPr>
      <w:outlineLvl w:val="6"/>
    </w:pPr>
  </w:style>
  <w:style w:type="paragraph" w:styleId="Heading8">
    <w:name w:val="heading 8"/>
    <w:basedOn w:val="Normal"/>
    <w:next w:val="Normal"/>
    <w:link w:val="Heading8Char"/>
    <w:uiPriority w:val="8"/>
    <w:rsid w:val="008A3DEB"/>
    <w:pPr>
      <w:outlineLvl w:val="7"/>
    </w:pPr>
    <w:rPr>
      <w:iCs/>
    </w:rPr>
  </w:style>
  <w:style w:type="paragraph" w:styleId="Heading9">
    <w:name w:val="heading 9"/>
    <w:basedOn w:val="Normal"/>
    <w:next w:val="Normal"/>
    <w:link w:val="Heading9Char"/>
    <w:uiPriority w:val="8"/>
    <w:rsid w:val="008A3DEB"/>
    <w:pPr>
      <w:outlineLvl w:val="8"/>
    </w:pPr>
    <w:rPr>
      <w:rFonts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Normal"/>
    <w:uiPriority w:val="8"/>
    <w:qFormat/>
    <w:rsid w:val="008A3DEB"/>
    <w:pPr>
      <w:jc w:val="center"/>
    </w:pPr>
    <w:rPr>
      <w:b/>
    </w:rPr>
  </w:style>
  <w:style w:type="paragraph" w:styleId="BodyText">
    <w:name w:val="Body Text"/>
    <w:basedOn w:val="Normal"/>
    <w:link w:val="BodyTextChar"/>
    <w:uiPriority w:val="8"/>
    <w:rsid w:val="008A3DEB"/>
    <w:pPr>
      <w:spacing w:after="120"/>
    </w:pPr>
  </w:style>
  <w:style w:type="character" w:customStyle="1" w:styleId="BodyTextChar">
    <w:name w:val="Body Text Char"/>
    <w:basedOn w:val="DefaultParagraphFont"/>
    <w:link w:val="BodyText"/>
    <w:uiPriority w:val="8"/>
    <w:rsid w:val="008A3DEB"/>
    <w:rPr>
      <w:rFonts w:ascii="Times New Roman" w:hAnsi="Times New Roman" w:cs="Times New Roman"/>
      <w:sz w:val="24"/>
      <w:szCs w:val="24"/>
    </w:rPr>
  </w:style>
  <w:style w:type="paragraph" w:styleId="Footer">
    <w:name w:val="footer"/>
    <w:basedOn w:val="Normal"/>
    <w:link w:val="FooterChar"/>
    <w:uiPriority w:val="8"/>
    <w:rsid w:val="008A3DEB"/>
    <w:pPr>
      <w:tabs>
        <w:tab w:val="center" w:pos="4320"/>
        <w:tab w:val="right" w:pos="8640"/>
      </w:tabs>
    </w:pPr>
  </w:style>
  <w:style w:type="character" w:customStyle="1" w:styleId="FooterChar">
    <w:name w:val="Footer Char"/>
    <w:basedOn w:val="DefaultParagraphFont"/>
    <w:link w:val="Footer"/>
    <w:uiPriority w:val="8"/>
    <w:rsid w:val="008A3DEB"/>
    <w:rPr>
      <w:rFonts w:ascii="Times New Roman" w:hAnsi="Times New Roman" w:cs="Times New Roman"/>
      <w:sz w:val="24"/>
      <w:szCs w:val="24"/>
    </w:rPr>
  </w:style>
  <w:style w:type="character" w:styleId="FootnoteReference">
    <w:name w:val="footnote reference"/>
    <w:basedOn w:val="DefaultParagraphFont"/>
    <w:uiPriority w:val="8"/>
    <w:rsid w:val="008A3DEB"/>
    <w:rPr>
      <w:sz w:val="20"/>
      <w:vertAlign w:val="superscript"/>
    </w:rPr>
  </w:style>
  <w:style w:type="paragraph" w:styleId="FootnoteText">
    <w:name w:val="footnote text"/>
    <w:basedOn w:val="Normal"/>
    <w:link w:val="FootnoteTextChar"/>
    <w:uiPriority w:val="8"/>
    <w:rsid w:val="008A3DEB"/>
    <w:pPr>
      <w:spacing w:after="200"/>
    </w:pPr>
    <w:rPr>
      <w:szCs w:val="20"/>
    </w:rPr>
  </w:style>
  <w:style w:type="character" w:customStyle="1" w:styleId="FootnoteTextChar">
    <w:name w:val="Footnote Text Char"/>
    <w:basedOn w:val="DefaultParagraphFont"/>
    <w:link w:val="FootnoteText"/>
    <w:uiPriority w:val="8"/>
    <w:rsid w:val="008A3DEB"/>
    <w:rPr>
      <w:rFonts w:ascii="Times New Roman" w:hAnsi="Times New Roman" w:cs="Times New Roman"/>
      <w:sz w:val="20"/>
      <w:szCs w:val="20"/>
    </w:rPr>
  </w:style>
  <w:style w:type="paragraph" w:styleId="Header">
    <w:name w:val="header"/>
    <w:basedOn w:val="Normal"/>
    <w:link w:val="HeaderChar"/>
    <w:uiPriority w:val="99"/>
    <w:rsid w:val="008A3DEB"/>
    <w:pPr>
      <w:tabs>
        <w:tab w:val="center" w:pos="4320"/>
        <w:tab w:val="right" w:pos="8640"/>
      </w:tabs>
    </w:pPr>
  </w:style>
  <w:style w:type="character" w:customStyle="1" w:styleId="HeaderChar">
    <w:name w:val="Header Char"/>
    <w:basedOn w:val="DefaultParagraphFont"/>
    <w:link w:val="Header"/>
    <w:uiPriority w:val="99"/>
    <w:rsid w:val="008A3DEB"/>
    <w:rPr>
      <w:rFonts w:ascii="Times New Roman" w:hAnsi="Times New Roman" w:cs="Times New Roman"/>
      <w:sz w:val="24"/>
      <w:szCs w:val="24"/>
    </w:rPr>
  </w:style>
  <w:style w:type="character" w:customStyle="1" w:styleId="Heading1Char">
    <w:name w:val="Heading 1 Char"/>
    <w:link w:val="Heading1"/>
    <w:uiPriority w:val="1"/>
    <w:rsid w:val="005B6103"/>
    <w:rPr>
      <w:rFonts w:ascii="Arial" w:eastAsia="Century Gothic" w:hAnsi="Arial" w:cs="Arial"/>
      <w:color w:val="808080" w:themeColor="background1" w:themeShade="80"/>
      <w:spacing w:val="2"/>
      <w:sz w:val="42"/>
      <w:szCs w:val="42"/>
    </w:rPr>
  </w:style>
  <w:style w:type="character" w:customStyle="1" w:styleId="Heading2Char">
    <w:name w:val="Heading 2 Char"/>
    <w:link w:val="Heading2"/>
    <w:uiPriority w:val="1"/>
    <w:rsid w:val="005B6103"/>
    <w:rPr>
      <w:rFonts w:ascii="Arial" w:eastAsia="Century Gothic" w:hAnsi="Arial" w:cs="Arial (Body)"/>
      <w:b/>
      <w:caps/>
      <w:color w:val="009CDE"/>
      <w:sz w:val="20"/>
      <w:szCs w:val="20"/>
    </w:rPr>
  </w:style>
  <w:style w:type="character" w:customStyle="1" w:styleId="Heading3Char">
    <w:name w:val="Heading 3 Char"/>
    <w:basedOn w:val="DefaultParagraphFont"/>
    <w:link w:val="Heading3"/>
    <w:uiPriority w:val="1"/>
    <w:rsid w:val="005B6103"/>
    <w:rPr>
      <w:rFonts w:ascii="Arial" w:eastAsiaTheme="majorEastAsia" w:hAnsi="Arial" w:cstheme="majorBidi"/>
      <w:caps/>
      <w:color w:val="707372"/>
      <w:sz w:val="20"/>
      <w:szCs w:val="20"/>
    </w:rPr>
  </w:style>
  <w:style w:type="character" w:customStyle="1" w:styleId="Heading4Char">
    <w:name w:val="Heading 4 Char"/>
    <w:basedOn w:val="DefaultParagraphFont"/>
    <w:link w:val="Heading4"/>
    <w:uiPriority w:val="1"/>
    <w:rsid w:val="004F3DA7"/>
    <w:rPr>
      <w:rFonts w:ascii="Arial" w:hAnsi="Arial" w:cs="Times New Roman"/>
      <w:b/>
      <w:bCs/>
      <w:i/>
      <w:sz w:val="20"/>
      <w:szCs w:val="28"/>
    </w:rPr>
  </w:style>
  <w:style w:type="character" w:customStyle="1" w:styleId="Heading5Char">
    <w:name w:val="Heading 5 Char"/>
    <w:basedOn w:val="DefaultParagraphFont"/>
    <w:link w:val="Heading5"/>
    <w:uiPriority w:val="13"/>
    <w:rsid w:val="004F3DA7"/>
    <w:rPr>
      <w:rFonts w:ascii="Arial" w:hAnsi="Arial" w:cs="Times New Roman"/>
      <w:bCs/>
      <w:i/>
      <w:iCs/>
      <w:sz w:val="20"/>
      <w:szCs w:val="26"/>
    </w:rPr>
  </w:style>
  <w:style w:type="character" w:customStyle="1" w:styleId="Heading6Char">
    <w:name w:val="Heading 6 Char"/>
    <w:basedOn w:val="DefaultParagraphFont"/>
    <w:link w:val="Heading6"/>
    <w:uiPriority w:val="8"/>
    <w:rsid w:val="008A3DEB"/>
    <w:rPr>
      <w:rFonts w:ascii="Times New Roman" w:hAnsi="Times New Roman" w:cs="Times New Roman"/>
      <w:bCs/>
      <w:sz w:val="24"/>
    </w:rPr>
  </w:style>
  <w:style w:type="character" w:customStyle="1" w:styleId="Heading7Char">
    <w:name w:val="Heading 7 Char"/>
    <w:basedOn w:val="DefaultParagraphFont"/>
    <w:link w:val="Heading7"/>
    <w:uiPriority w:val="8"/>
    <w:rsid w:val="008A3DEB"/>
    <w:rPr>
      <w:rFonts w:ascii="Times New Roman" w:hAnsi="Times New Roman" w:cs="Times New Roman"/>
      <w:sz w:val="24"/>
      <w:szCs w:val="24"/>
    </w:rPr>
  </w:style>
  <w:style w:type="character" w:customStyle="1" w:styleId="Heading8Char">
    <w:name w:val="Heading 8 Char"/>
    <w:basedOn w:val="DefaultParagraphFont"/>
    <w:link w:val="Heading8"/>
    <w:uiPriority w:val="8"/>
    <w:rsid w:val="008A3DEB"/>
    <w:rPr>
      <w:rFonts w:ascii="Times New Roman" w:hAnsi="Times New Roman" w:cs="Times New Roman"/>
      <w:iCs/>
      <w:sz w:val="24"/>
      <w:szCs w:val="24"/>
    </w:rPr>
  </w:style>
  <w:style w:type="character" w:customStyle="1" w:styleId="Heading9Char">
    <w:name w:val="Heading 9 Char"/>
    <w:basedOn w:val="DefaultParagraphFont"/>
    <w:link w:val="Heading9"/>
    <w:uiPriority w:val="8"/>
    <w:rsid w:val="008A3DEB"/>
    <w:rPr>
      <w:rFonts w:ascii="Times New Roman" w:hAnsi="Times New Roman" w:cs="Arial"/>
      <w:sz w:val="24"/>
    </w:rPr>
  </w:style>
  <w:style w:type="paragraph" w:customStyle="1" w:styleId="Indent">
    <w:name w:val="Indent"/>
    <w:basedOn w:val="Normal"/>
    <w:uiPriority w:val="8"/>
    <w:qFormat/>
    <w:rsid w:val="008A3DEB"/>
    <w:pPr>
      <w:ind w:left="720" w:hanging="720"/>
    </w:pPr>
  </w:style>
  <w:style w:type="paragraph" w:styleId="Index1">
    <w:name w:val="index 1"/>
    <w:basedOn w:val="Normal"/>
    <w:next w:val="Normal"/>
    <w:uiPriority w:val="8"/>
    <w:rsid w:val="008A3DEB"/>
    <w:pPr>
      <w:ind w:left="240" w:hanging="240"/>
    </w:pPr>
  </w:style>
  <w:style w:type="paragraph" w:styleId="Index2">
    <w:name w:val="index 2"/>
    <w:basedOn w:val="Normal"/>
    <w:next w:val="Normal"/>
    <w:uiPriority w:val="8"/>
    <w:rsid w:val="008A3DEB"/>
    <w:pPr>
      <w:ind w:left="480" w:hanging="240"/>
    </w:pPr>
  </w:style>
  <w:style w:type="paragraph" w:styleId="Index3">
    <w:name w:val="index 3"/>
    <w:basedOn w:val="Normal"/>
    <w:next w:val="Normal"/>
    <w:uiPriority w:val="8"/>
    <w:rsid w:val="008A3DEB"/>
    <w:pPr>
      <w:ind w:left="720" w:hanging="240"/>
    </w:pPr>
  </w:style>
  <w:style w:type="paragraph" w:styleId="Index4">
    <w:name w:val="index 4"/>
    <w:basedOn w:val="Normal"/>
    <w:next w:val="Normal"/>
    <w:uiPriority w:val="8"/>
    <w:rsid w:val="008A3DEB"/>
    <w:pPr>
      <w:ind w:left="960" w:hanging="240"/>
    </w:pPr>
  </w:style>
  <w:style w:type="paragraph" w:styleId="Index5">
    <w:name w:val="index 5"/>
    <w:basedOn w:val="Normal"/>
    <w:next w:val="Normal"/>
    <w:uiPriority w:val="8"/>
    <w:rsid w:val="008A3DEB"/>
    <w:pPr>
      <w:ind w:left="1200" w:hanging="240"/>
    </w:pPr>
  </w:style>
  <w:style w:type="paragraph" w:styleId="Index6">
    <w:name w:val="index 6"/>
    <w:basedOn w:val="Normal"/>
    <w:next w:val="Normal"/>
    <w:uiPriority w:val="8"/>
    <w:rsid w:val="008A3DEB"/>
    <w:pPr>
      <w:ind w:left="1440" w:hanging="240"/>
    </w:pPr>
  </w:style>
  <w:style w:type="paragraph" w:styleId="Index7">
    <w:name w:val="index 7"/>
    <w:basedOn w:val="Normal"/>
    <w:next w:val="Normal"/>
    <w:uiPriority w:val="8"/>
    <w:rsid w:val="008A3DEB"/>
    <w:pPr>
      <w:ind w:left="1680" w:hanging="240"/>
    </w:pPr>
  </w:style>
  <w:style w:type="paragraph" w:styleId="Index8">
    <w:name w:val="index 8"/>
    <w:basedOn w:val="Normal"/>
    <w:next w:val="Normal"/>
    <w:uiPriority w:val="8"/>
    <w:rsid w:val="008A3DEB"/>
    <w:pPr>
      <w:ind w:left="1920" w:hanging="240"/>
    </w:pPr>
  </w:style>
  <w:style w:type="paragraph" w:styleId="Index9">
    <w:name w:val="index 9"/>
    <w:basedOn w:val="Normal"/>
    <w:next w:val="Normal"/>
    <w:uiPriority w:val="8"/>
    <w:rsid w:val="008A3DEB"/>
    <w:pPr>
      <w:ind w:left="2160" w:hanging="240"/>
    </w:pPr>
  </w:style>
  <w:style w:type="paragraph" w:styleId="ListBullet">
    <w:name w:val="List Bullet"/>
    <w:basedOn w:val="Normal"/>
    <w:uiPriority w:val="5"/>
    <w:qFormat/>
    <w:rsid w:val="00807E50"/>
    <w:pPr>
      <w:numPr>
        <w:numId w:val="8"/>
      </w:numPr>
    </w:pPr>
  </w:style>
  <w:style w:type="paragraph" w:styleId="ListBullet2">
    <w:name w:val="List Bullet 2"/>
    <w:basedOn w:val="Normal"/>
    <w:uiPriority w:val="8"/>
    <w:rsid w:val="008A3DEB"/>
    <w:pPr>
      <w:numPr>
        <w:numId w:val="1"/>
      </w:numPr>
    </w:pPr>
  </w:style>
  <w:style w:type="paragraph" w:styleId="ListBullet3">
    <w:name w:val="List Bullet 3"/>
    <w:basedOn w:val="Normal"/>
    <w:uiPriority w:val="8"/>
    <w:rsid w:val="008A3DEB"/>
    <w:pPr>
      <w:numPr>
        <w:numId w:val="2"/>
      </w:numPr>
    </w:pPr>
  </w:style>
  <w:style w:type="paragraph" w:styleId="ListBullet4">
    <w:name w:val="List Bullet 4"/>
    <w:basedOn w:val="Normal"/>
    <w:uiPriority w:val="8"/>
    <w:rsid w:val="008A3DEB"/>
    <w:pPr>
      <w:numPr>
        <w:numId w:val="3"/>
      </w:numPr>
    </w:pPr>
  </w:style>
  <w:style w:type="paragraph" w:styleId="ListBullet5">
    <w:name w:val="List Bullet 5"/>
    <w:basedOn w:val="Normal"/>
    <w:uiPriority w:val="8"/>
    <w:rsid w:val="008A3DEB"/>
    <w:pPr>
      <w:numPr>
        <w:numId w:val="4"/>
      </w:numPr>
    </w:pPr>
  </w:style>
  <w:style w:type="paragraph" w:styleId="ListNumber">
    <w:name w:val="List Number"/>
    <w:basedOn w:val="Normal"/>
    <w:uiPriority w:val="8"/>
    <w:rsid w:val="008A3DEB"/>
    <w:pPr>
      <w:numPr>
        <w:numId w:val="5"/>
      </w:numPr>
      <w:contextualSpacing/>
    </w:pPr>
  </w:style>
  <w:style w:type="paragraph" w:styleId="ListParagraph">
    <w:name w:val="List Paragraph"/>
    <w:basedOn w:val="Normal"/>
    <w:uiPriority w:val="42"/>
    <w:qFormat/>
    <w:rsid w:val="00807E50"/>
    <w:pPr>
      <w:numPr>
        <w:numId w:val="7"/>
      </w:numPr>
      <w:snapToGrid w:val="0"/>
      <w:contextualSpacing/>
    </w:pPr>
    <w:rPr>
      <w:rFonts w:eastAsia="Century Gothic" w:cs="Arial"/>
      <w:color w:val="000000" w:themeColor="text1"/>
      <w:szCs w:val="22"/>
    </w:rPr>
  </w:style>
  <w:style w:type="paragraph" w:customStyle="1" w:styleId="ParagraphNumbering">
    <w:name w:val="Paragraph Numbering"/>
    <w:basedOn w:val="Normal"/>
    <w:uiPriority w:val="3"/>
    <w:qFormat/>
    <w:rsid w:val="00BB45B2"/>
    <w:pPr>
      <w:numPr>
        <w:numId w:val="6"/>
      </w:numPr>
    </w:pPr>
  </w:style>
  <w:style w:type="paragraph" w:styleId="Title">
    <w:name w:val="Title"/>
    <w:basedOn w:val="Normal"/>
    <w:link w:val="TitleChar"/>
    <w:uiPriority w:val="8"/>
    <w:rsid w:val="008A3DEB"/>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8"/>
    <w:rsid w:val="008A3DEB"/>
    <w:rPr>
      <w:rFonts w:ascii="Arial" w:hAnsi="Arial" w:cs="Arial"/>
      <w:b/>
      <w:bCs/>
      <w:kern w:val="28"/>
      <w:sz w:val="32"/>
      <w:szCs w:val="32"/>
    </w:rPr>
  </w:style>
  <w:style w:type="paragraph" w:styleId="TOC1">
    <w:name w:val="toc 1"/>
    <w:basedOn w:val="Normal"/>
    <w:next w:val="Normal"/>
    <w:uiPriority w:val="8"/>
    <w:rsid w:val="008A3DEB"/>
  </w:style>
  <w:style w:type="paragraph" w:styleId="TOC2">
    <w:name w:val="toc 2"/>
    <w:basedOn w:val="Normal"/>
    <w:next w:val="Normal"/>
    <w:uiPriority w:val="8"/>
    <w:rsid w:val="008A3DEB"/>
    <w:pPr>
      <w:ind w:left="240"/>
    </w:pPr>
  </w:style>
  <w:style w:type="paragraph" w:styleId="TOC3">
    <w:name w:val="toc 3"/>
    <w:basedOn w:val="Normal"/>
    <w:next w:val="Normal"/>
    <w:uiPriority w:val="8"/>
    <w:rsid w:val="008A3DEB"/>
    <w:pPr>
      <w:ind w:left="480"/>
    </w:pPr>
  </w:style>
  <w:style w:type="paragraph" w:styleId="TOC4">
    <w:name w:val="toc 4"/>
    <w:basedOn w:val="Normal"/>
    <w:next w:val="Normal"/>
    <w:uiPriority w:val="8"/>
    <w:rsid w:val="008A3DEB"/>
    <w:pPr>
      <w:ind w:left="720"/>
    </w:pPr>
  </w:style>
  <w:style w:type="paragraph" w:styleId="TOC5">
    <w:name w:val="toc 5"/>
    <w:basedOn w:val="Normal"/>
    <w:next w:val="Normal"/>
    <w:uiPriority w:val="8"/>
    <w:rsid w:val="008A3DEB"/>
    <w:pPr>
      <w:ind w:left="960"/>
    </w:pPr>
  </w:style>
  <w:style w:type="paragraph" w:styleId="TOC6">
    <w:name w:val="toc 6"/>
    <w:basedOn w:val="Normal"/>
    <w:next w:val="Normal"/>
    <w:uiPriority w:val="8"/>
    <w:rsid w:val="008A3DEB"/>
    <w:pPr>
      <w:ind w:left="1200"/>
    </w:pPr>
  </w:style>
  <w:style w:type="paragraph" w:styleId="TOC7">
    <w:name w:val="toc 7"/>
    <w:basedOn w:val="Normal"/>
    <w:next w:val="Normal"/>
    <w:uiPriority w:val="8"/>
    <w:rsid w:val="008A3DEB"/>
    <w:pPr>
      <w:ind w:left="1440"/>
    </w:pPr>
  </w:style>
  <w:style w:type="paragraph" w:styleId="TOC8">
    <w:name w:val="toc 8"/>
    <w:basedOn w:val="Normal"/>
    <w:next w:val="Normal"/>
    <w:uiPriority w:val="8"/>
    <w:rsid w:val="008A3DEB"/>
    <w:pPr>
      <w:ind w:left="1680"/>
    </w:pPr>
  </w:style>
  <w:style w:type="paragraph" w:styleId="TOC9">
    <w:name w:val="toc 9"/>
    <w:basedOn w:val="Normal"/>
    <w:next w:val="Normal"/>
    <w:uiPriority w:val="8"/>
    <w:rsid w:val="008A3DEB"/>
    <w:pPr>
      <w:ind w:left="1920"/>
    </w:pPr>
  </w:style>
  <w:style w:type="paragraph" w:customStyle="1" w:styleId="UnNumberedHeading1">
    <w:name w:val="UnNumbered Heading 1"/>
    <w:basedOn w:val="Normal"/>
    <w:next w:val="Normal"/>
    <w:uiPriority w:val="8"/>
    <w:rsid w:val="008A3DEB"/>
    <w:pPr>
      <w:jc w:val="center"/>
    </w:pPr>
    <w:rPr>
      <w:b/>
      <w:smallCaps/>
    </w:rPr>
  </w:style>
  <w:style w:type="character" w:styleId="PageNumber">
    <w:name w:val="page number"/>
    <w:basedOn w:val="DefaultParagraphFont"/>
    <w:uiPriority w:val="99"/>
    <w:semiHidden/>
    <w:unhideWhenUsed/>
    <w:rsid w:val="005F722E"/>
  </w:style>
  <w:style w:type="paragraph" w:customStyle="1" w:styleId="Objective">
    <w:name w:val="Objective"/>
    <w:basedOn w:val="Normal"/>
    <w:qFormat/>
    <w:rsid w:val="00A85FFB"/>
    <w:pPr>
      <w:pBdr>
        <w:top w:val="single" w:sz="8" w:space="10" w:color="F2F2F1"/>
        <w:left w:val="single" w:sz="8" w:space="10" w:color="F2F2F1"/>
        <w:bottom w:val="single" w:sz="8" w:space="6" w:color="F2F2F1"/>
        <w:right w:val="single" w:sz="8" w:space="10" w:color="F2F2F1"/>
      </w:pBdr>
      <w:shd w:val="clear" w:color="auto" w:fill="F2F2F1"/>
      <w:snapToGrid w:val="0"/>
      <w:ind w:left="200" w:right="200"/>
    </w:pPr>
    <w:rPr>
      <w:rFonts w:eastAsia="Century Gothic" w:cs="Arial"/>
      <w:color w:val="000000" w:themeColor="text1"/>
      <w:szCs w:val="22"/>
    </w:rPr>
  </w:style>
  <w:style w:type="character" w:customStyle="1" w:styleId="RegularDKB">
    <w:name w:val="Regular DKB"/>
    <w:uiPriority w:val="2"/>
    <w:qFormat/>
    <w:rsid w:val="005B6103"/>
    <w:rPr>
      <w:color w:val="004C97" w:themeColor="text2"/>
    </w:rPr>
  </w:style>
  <w:style w:type="character" w:customStyle="1" w:styleId="StrongDKB">
    <w:name w:val="Strong DKB"/>
    <w:uiPriority w:val="2"/>
    <w:qFormat/>
    <w:rsid w:val="005B6103"/>
    <w:rPr>
      <w:rFonts w:ascii="Arial Black" w:hAnsi="Arial Black"/>
      <w:b w:val="0"/>
      <w:bCs/>
      <w:i w:val="0"/>
      <w:color w:val="004C97" w:themeColor="text2"/>
    </w:rPr>
  </w:style>
  <w:style w:type="character" w:customStyle="1" w:styleId="StrongMDB">
    <w:name w:val="Strong MDB"/>
    <w:uiPriority w:val="2"/>
    <w:qFormat/>
    <w:rsid w:val="005B6103"/>
    <w:rPr>
      <w:b/>
      <w:bCs/>
      <w:color w:val="009CDE" w:themeColor="accent1"/>
    </w:rPr>
  </w:style>
  <w:style w:type="character" w:styleId="Hyperlink">
    <w:name w:val="Hyperlink"/>
    <w:basedOn w:val="DefaultParagraphFont"/>
    <w:uiPriority w:val="99"/>
    <w:unhideWhenUsed/>
    <w:rsid w:val="008A7E44"/>
    <w:rPr>
      <w:color w:val="009CDE" w:themeColor="hyperlink"/>
      <w:u w:val="single"/>
    </w:rPr>
  </w:style>
  <w:style w:type="character" w:styleId="UnresolvedMention">
    <w:name w:val="Unresolved Mention"/>
    <w:basedOn w:val="DefaultParagraphFont"/>
    <w:uiPriority w:val="99"/>
    <w:semiHidden/>
    <w:unhideWhenUsed/>
    <w:rsid w:val="008A7E44"/>
    <w:rPr>
      <w:color w:val="605E5C"/>
      <w:shd w:val="clear" w:color="auto" w:fill="E1DFDD"/>
    </w:rPr>
  </w:style>
  <w:style w:type="paragraph" w:customStyle="1" w:styleId="Default">
    <w:name w:val="Default"/>
    <w:rsid w:val="0089057D"/>
    <w:pPr>
      <w:autoSpaceDE w:val="0"/>
      <w:autoSpaceDN w:val="0"/>
      <w:adjustRightInd w:val="0"/>
      <w:spacing w:after="0" w:line="240" w:lineRule="auto"/>
    </w:pPr>
    <w:rPr>
      <w:rFonts w:ascii="Arial" w:hAnsi="Arial" w:cs="Arial"/>
      <w:color w:val="000000"/>
      <w:sz w:val="24"/>
      <w:szCs w:val="24"/>
    </w:rPr>
  </w:style>
  <w:style w:type="paragraph" w:styleId="Date">
    <w:name w:val="Date"/>
    <w:basedOn w:val="Normal"/>
    <w:next w:val="Normal"/>
    <w:link w:val="DateChar"/>
    <w:uiPriority w:val="99"/>
    <w:semiHidden/>
    <w:unhideWhenUsed/>
    <w:rsid w:val="00803BDD"/>
  </w:style>
  <w:style w:type="character" w:customStyle="1" w:styleId="DateChar">
    <w:name w:val="Date Char"/>
    <w:basedOn w:val="DefaultParagraphFont"/>
    <w:link w:val="Date"/>
    <w:uiPriority w:val="99"/>
    <w:semiHidden/>
    <w:rsid w:val="00803BDD"/>
    <w:rPr>
      <w:rFonts w:ascii="Arial"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2336">
      <w:bodyDiv w:val="1"/>
      <w:marLeft w:val="0"/>
      <w:marRight w:val="0"/>
      <w:marTop w:val="0"/>
      <w:marBottom w:val="0"/>
      <w:divBdr>
        <w:top w:val="none" w:sz="0" w:space="0" w:color="auto"/>
        <w:left w:val="none" w:sz="0" w:space="0" w:color="auto"/>
        <w:bottom w:val="none" w:sz="0" w:space="0" w:color="auto"/>
        <w:right w:val="none" w:sz="0" w:space="0" w:color="auto"/>
      </w:divBdr>
      <w:divsChild>
        <w:div w:id="771239127">
          <w:marLeft w:val="403"/>
          <w:marRight w:val="0"/>
          <w:marTop w:val="105"/>
          <w:marBottom w:val="0"/>
          <w:divBdr>
            <w:top w:val="none" w:sz="0" w:space="0" w:color="auto"/>
            <w:left w:val="none" w:sz="0" w:space="0" w:color="auto"/>
            <w:bottom w:val="none" w:sz="0" w:space="0" w:color="auto"/>
            <w:right w:val="none" w:sz="0" w:space="0" w:color="auto"/>
          </w:divBdr>
        </w:div>
        <w:div w:id="1892838631">
          <w:marLeft w:val="403"/>
          <w:marRight w:val="0"/>
          <w:marTop w:val="105"/>
          <w:marBottom w:val="0"/>
          <w:divBdr>
            <w:top w:val="none" w:sz="0" w:space="0" w:color="auto"/>
            <w:left w:val="none" w:sz="0" w:space="0" w:color="auto"/>
            <w:bottom w:val="none" w:sz="0" w:space="0" w:color="auto"/>
            <w:right w:val="none" w:sz="0" w:space="0" w:color="auto"/>
          </w:divBdr>
        </w:div>
      </w:divsChild>
    </w:div>
    <w:div w:id="80491344">
      <w:bodyDiv w:val="1"/>
      <w:marLeft w:val="0"/>
      <w:marRight w:val="0"/>
      <w:marTop w:val="0"/>
      <w:marBottom w:val="0"/>
      <w:divBdr>
        <w:top w:val="none" w:sz="0" w:space="0" w:color="auto"/>
        <w:left w:val="none" w:sz="0" w:space="0" w:color="auto"/>
        <w:bottom w:val="none" w:sz="0" w:space="0" w:color="auto"/>
        <w:right w:val="none" w:sz="0" w:space="0" w:color="auto"/>
      </w:divBdr>
      <w:divsChild>
        <w:div w:id="2081751140">
          <w:marLeft w:val="403"/>
          <w:marRight w:val="0"/>
          <w:marTop w:val="105"/>
          <w:marBottom w:val="0"/>
          <w:divBdr>
            <w:top w:val="none" w:sz="0" w:space="0" w:color="auto"/>
            <w:left w:val="none" w:sz="0" w:space="0" w:color="auto"/>
            <w:bottom w:val="none" w:sz="0" w:space="0" w:color="auto"/>
            <w:right w:val="none" w:sz="0" w:space="0" w:color="auto"/>
          </w:divBdr>
        </w:div>
      </w:divsChild>
    </w:div>
    <w:div w:id="101607865">
      <w:bodyDiv w:val="1"/>
      <w:marLeft w:val="0"/>
      <w:marRight w:val="0"/>
      <w:marTop w:val="0"/>
      <w:marBottom w:val="0"/>
      <w:divBdr>
        <w:top w:val="none" w:sz="0" w:space="0" w:color="auto"/>
        <w:left w:val="none" w:sz="0" w:space="0" w:color="auto"/>
        <w:bottom w:val="none" w:sz="0" w:space="0" w:color="auto"/>
        <w:right w:val="none" w:sz="0" w:space="0" w:color="auto"/>
      </w:divBdr>
    </w:div>
    <w:div w:id="404691624">
      <w:bodyDiv w:val="1"/>
      <w:marLeft w:val="0"/>
      <w:marRight w:val="0"/>
      <w:marTop w:val="0"/>
      <w:marBottom w:val="0"/>
      <w:divBdr>
        <w:top w:val="none" w:sz="0" w:space="0" w:color="auto"/>
        <w:left w:val="none" w:sz="0" w:space="0" w:color="auto"/>
        <w:bottom w:val="none" w:sz="0" w:space="0" w:color="auto"/>
        <w:right w:val="none" w:sz="0" w:space="0" w:color="auto"/>
      </w:divBdr>
      <w:divsChild>
        <w:div w:id="2006742735">
          <w:marLeft w:val="403"/>
          <w:marRight w:val="0"/>
          <w:marTop w:val="300"/>
          <w:marBottom w:val="0"/>
          <w:divBdr>
            <w:top w:val="none" w:sz="0" w:space="0" w:color="auto"/>
            <w:left w:val="none" w:sz="0" w:space="0" w:color="auto"/>
            <w:bottom w:val="none" w:sz="0" w:space="0" w:color="auto"/>
            <w:right w:val="none" w:sz="0" w:space="0" w:color="auto"/>
          </w:divBdr>
        </w:div>
      </w:divsChild>
    </w:div>
    <w:div w:id="406876729">
      <w:bodyDiv w:val="1"/>
      <w:marLeft w:val="0"/>
      <w:marRight w:val="0"/>
      <w:marTop w:val="0"/>
      <w:marBottom w:val="0"/>
      <w:divBdr>
        <w:top w:val="none" w:sz="0" w:space="0" w:color="auto"/>
        <w:left w:val="none" w:sz="0" w:space="0" w:color="auto"/>
        <w:bottom w:val="none" w:sz="0" w:space="0" w:color="auto"/>
        <w:right w:val="none" w:sz="0" w:space="0" w:color="auto"/>
      </w:divBdr>
    </w:div>
    <w:div w:id="452746618">
      <w:bodyDiv w:val="1"/>
      <w:marLeft w:val="0"/>
      <w:marRight w:val="0"/>
      <w:marTop w:val="0"/>
      <w:marBottom w:val="0"/>
      <w:divBdr>
        <w:top w:val="none" w:sz="0" w:space="0" w:color="auto"/>
        <w:left w:val="none" w:sz="0" w:space="0" w:color="auto"/>
        <w:bottom w:val="none" w:sz="0" w:space="0" w:color="auto"/>
        <w:right w:val="none" w:sz="0" w:space="0" w:color="auto"/>
      </w:divBdr>
      <w:divsChild>
        <w:div w:id="1026978644">
          <w:marLeft w:val="720"/>
          <w:marRight w:val="0"/>
          <w:marTop w:val="105"/>
          <w:marBottom w:val="0"/>
          <w:divBdr>
            <w:top w:val="none" w:sz="0" w:space="0" w:color="auto"/>
            <w:left w:val="none" w:sz="0" w:space="0" w:color="auto"/>
            <w:bottom w:val="none" w:sz="0" w:space="0" w:color="auto"/>
            <w:right w:val="none" w:sz="0" w:space="0" w:color="auto"/>
          </w:divBdr>
        </w:div>
      </w:divsChild>
    </w:div>
    <w:div w:id="586040018">
      <w:bodyDiv w:val="1"/>
      <w:marLeft w:val="0"/>
      <w:marRight w:val="0"/>
      <w:marTop w:val="0"/>
      <w:marBottom w:val="0"/>
      <w:divBdr>
        <w:top w:val="none" w:sz="0" w:space="0" w:color="auto"/>
        <w:left w:val="none" w:sz="0" w:space="0" w:color="auto"/>
        <w:bottom w:val="none" w:sz="0" w:space="0" w:color="auto"/>
        <w:right w:val="none" w:sz="0" w:space="0" w:color="auto"/>
      </w:divBdr>
      <w:divsChild>
        <w:div w:id="1995210038">
          <w:marLeft w:val="403"/>
          <w:marRight w:val="0"/>
          <w:marTop w:val="300"/>
          <w:marBottom w:val="0"/>
          <w:divBdr>
            <w:top w:val="none" w:sz="0" w:space="0" w:color="auto"/>
            <w:left w:val="none" w:sz="0" w:space="0" w:color="auto"/>
            <w:bottom w:val="none" w:sz="0" w:space="0" w:color="auto"/>
            <w:right w:val="none" w:sz="0" w:space="0" w:color="auto"/>
          </w:divBdr>
        </w:div>
      </w:divsChild>
    </w:div>
    <w:div w:id="592279962">
      <w:bodyDiv w:val="1"/>
      <w:marLeft w:val="0"/>
      <w:marRight w:val="0"/>
      <w:marTop w:val="0"/>
      <w:marBottom w:val="0"/>
      <w:divBdr>
        <w:top w:val="none" w:sz="0" w:space="0" w:color="auto"/>
        <w:left w:val="none" w:sz="0" w:space="0" w:color="auto"/>
        <w:bottom w:val="none" w:sz="0" w:space="0" w:color="auto"/>
        <w:right w:val="none" w:sz="0" w:space="0" w:color="auto"/>
      </w:divBdr>
      <w:divsChild>
        <w:div w:id="1303460972">
          <w:marLeft w:val="403"/>
          <w:marRight w:val="0"/>
          <w:marTop w:val="105"/>
          <w:marBottom w:val="0"/>
          <w:divBdr>
            <w:top w:val="none" w:sz="0" w:space="0" w:color="auto"/>
            <w:left w:val="none" w:sz="0" w:space="0" w:color="auto"/>
            <w:bottom w:val="none" w:sz="0" w:space="0" w:color="auto"/>
            <w:right w:val="none" w:sz="0" w:space="0" w:color="auto"/>
          </w:divBdr>
        </w:div>
      </w:divsChild>
    </w:div>
    <w:div w:id="843278118">
      <w:bodyDiv w:val="1"/>
      <w:marLeft w:val="0"/>
      <w:marRight w:val="0"/>
      <w:marTop w:val="0"/>
      <w:marBottom w:val="0"/>
      <w:divBdr>
        <w:top w:val="none" w:sz="0" w:space="0" w:color="auto"/>
        <w:left w:val="none" w:sz="0" w:space="0" w:color="auto"/>
        <w:bottom w:val="none" w:sz="0" w:space="0" w:color="auto"/>
        <w:right w:val="none" w:sz="0" w:space="0" w:color="auto"/>
      </w:divBdr>
      <w:divsChild>
        <w:div w:id="2074309081">
          <w:marLeft w:val="547"/>
          <w:marRight w:val="0"/>
          <w:marTop w:val="0"/>
          <w:marBottom w:val="0"/>
          <w:divBdr>
            <w:top w:val="none" w:sz="0" w:space="0" w:color="auto"/>
            <w:left w:val="none" w:sz="0" w:space="0" w:color="auto"/>
            <w:bottom w:val="none" w:sz="0" w:space="0" w:color="auto"/>
            <w:right w:val="none" w:sz="0" w:space="0" w:color="auto"/>
          </w:divBdr>
        </w:div>
      </w:divsChild>
    </w:div>
    <w:div w:id="864632922">
      <w:bodyDiv w:val="1"/>
      <w:marLeft w:val="0"/>
      <w:marRight w:val="0"/>
      <w:marTop w:val="0"/>
      <w:marBottom w:val="0"/>
      <w:divBdr>
        <w:top w:val="none" w:sz="0" w:space="0" w:color="auto"/>
        <w:left w:val="none" w:sz="0" w:space="0" w:color="auto"/>
        <w:bottom w:val="none" w:sz="0" w:space="0" w:color="auto"/>
        <w:right w:val="none" w:sz="0" w:space="0" w:color="auto"/>
      </w:divBdr>
      <w:divsChild>
        <w:div w:id="316346410">
          <w:marLeft w:val="403"/>
          <w:marRight w:val="0"/>
          <w:marTop w:val="105"/>
          <w:marBottom w:val="0"/>
          <w:divBdr>
            <w:top w:val="none" w:sz="0" w:space="0" w:color="auto"/>
            <w:left w:val="none" w:sz="0" w:space="0" w:color="auto"/>
            <w:bottom w:val="none" w:sz="0" w:space="0" w:color="auto"/>
            <w:right w:val="none" w:sz="0" w:space="0" w:color="auto"/>
          </w:divBdr>
        </w:div>
        <w:div w:id="1588494083">
          <w:marLeft w:val="403"/>
          <w:marRight w:val="0"/>
          <w:marTop w:val="105"/>
          <w:marBottom w:val="0"/>
          <w:divBdr>
            <w:top w:val="none" w:sz="0" w:space="0" w:color="auto"/>
            <w:left w:val="none" w:sz="0" w:space="0" w:color="auto"/>
            <w:bottom w:val="none" w:sz="0" w:space="0" w:color="auto"/>
            <w:right w:val="none" w:sz="0" w:space="0" w:color="auto"/>
          </w:divBdr>
        </w:div>
      </w:divsChild>
    </w:div>
    <w:div w:id="988946863">
      <w:bodyDiv w:val="1"/>
      <w:marLeft w:val="0"/>
      <w:marRight w:val="0"/>
      <w:marTop w:val="0"/>
      <w:marBottom w:val="0"/>
      <w:divBdr>
        <w:top w:val="none" w:sz="0" w:space="0" w:color="auto"/>
        <w:left w:val="none" w:sz="0" w:space="0" w:color="auto"/>
        <w:bottom w:val="none" w:sz="0" w:space="0" w:color="auto"/>
        <w:right w:val="none" w:sz="0" w:space="0" w:color="auto"/>
      </w:divBdr>
      <w:divsChild>
        <w:div w:id="2076050660">
          <w:marLeft w:val="1166"/>
          <w:marRight w:val="0"/>
          <w:marTop w:val="96"/>
          <w:marBottom w:val="0"/>
          <w:divBdr>
            <w:top w:val="none" w:sz="0" w:space="0" w:color="auto"/>
            <w:left w:val="none" w:sz="0" w:space="0" w:color="auto"/>
            <w:bottom w:val="none" w:sz="0" w:space="0" w:color="auto"/>
            <w:right w:val="none" w:sz="0" w:space="0" w:color="auto"/>
          </w:divBdr>
        </w:div>
      </w:divsChild>
    </w:div>
    <w:div w:id="1196970081">
      <w:bodyDiv w:val="1"/>
      <w:marLeft w:val="0"/>
      <w:marRight w:val="0"/>
      <w:marTop w:val="0"/>
      <w:marBottom w:val="0"/>
      <w:divBdr>
        <w:top w:val="none" w:sz="0" w:space="0" w:color="auto"/>
        <w:left w:val="none" w:sz="0" w:space="0" w:color="auto"/>
        <w:bottom w:val="none" w:sz="0" w:space="0" w:color="auto"/>
        <w:right w:val="none" w:sz="0" w:space="0" w:color="auto"/>
      </w:divBdr>
      <w:divsChild>
        <w:div w:id="1212620290">
          <w:marLeft w:val="403"/>
          <w:marRight w:val="0"/>
          <w:marTop w:val="300"/>
          <w:marBottom w:val="0"/>
          <w:divBdr>
            <w:top w:val="none" w:sz="0" w:space="0" w:color="auto"/>
            <w:left w:val="none" w:sz="0" w:space="0" w:color="auto"/>
            <w:bottom w:val="none" w:sz="0" w:space="0" w:color="auto"/>
            <w:right w:val="none" w:sz="0" w:space="0" w:color="auto"/>
          </w:divBdr>
        </w:div>
      </w:divsChild>
    </w:div>
    <w:div w:id="1300574855">
      <w:bodyDiv w:val="1"/>
      <w:marLeft w:val="0"/>
      <w:marRight w:val="0"/>
      <w:marTop w:val="0"/>
      <w:marBottom w:val="0"/>
      <w:divBdr>
        <w:top w:val="none" w:sz="0" w:space="0" w:color="auto"/>
        <w:left w:val="none" w:sz="0" w:space="0" w:color="auto"/>
        <w:bottom w:val="none" w:sz="0" w:space="0" w:color="auto"/>
        <w:right w:val="none" w:sz="0" w:space="0" w:color="auto"/>
      </w:divBdr>
      <w:divsChild>
        <w:div w:id="1483697045">
          <w:marLeft w:val="403"/>
          <w:marRight w:val="0"/>
          <w:marTop w:val="105"/>
          <w:marBottom w:val="0"/>
          <w:divBdr>
            <w:top w:val="none" w:sz="0" w:space="0" w:color="auto"/>
            <w:left w:val="none" w:sz="0" w:space="0" w:color="auto"/>
            <w:bottom w:val="none" w:sz="0" w:space="0" w:color="auto"/>
            <w:right w:val="none" w:sz="0" w:space="0" w:color="auto"/>
          </w:divBdr>
        </w:div>
      </w:divsChild>
    </w:div>
    <w:div w:id="1359893219">
      <w:bodyDiv w:val="1"/>
      <w:marLeft w:val="0"/>
      <w:marRight w:val="0"/>
      <w:marTop w:val="0"/>
      <w:marBottom w:val="0"/>
      <w:divBdr>
        <w:top w:val="none" w:sz="0" w:space="0" w:color="auto"/>
        <w:left w:val="none" w:sz="0" w:space="0" w:color="auto"/>
        <w:bottom w:val="none" w:sz="0" w:space="0" w:color="auto"/>
        <w:right w:val="none" w:sz="0" w:space="0" w:color="auto"/>
      </w:divBdr>
      <w:divsChild>
        <w:div w:id="853492593">
          <w:marLeft w:val="1166"/>
          <w:marRight w:val="0"/>
          <w:marTop w:val="105"/>
          <w:marBottom w:val="0"/>
          <w:divBdr>
            <w:top w:val="none" w:sz="0" w:space="0" w:color="auto"/>
            <w:left w:val="none" w:sz="0" w:space="0" w:color="auto"/>
            <w:bottom w:val="none" w:sz="0" w:space="0" w:color="auto"/>
            <w:right w:val="none" w:sz="0" w:space="0" w:color="auto"/>
          </w:divBdr>
        </w:div>
      </w:divsChild>
    </w:div>
    <w:div w:id="1499955081">
      <w:bodyDiv w:val="1"/>
      <w:marLeft w:val="0"/>
      <w:marRight w:val="0"/>
      <w:marTop w:val="0"/>
      <w:marBottom w:val="0"/>
      <w:divBdr>
        <w:top w:val="none" w:sz="0" w:space="0" w:color="auto"/>
        <w:left w:val="none" w:sz="0" w:space="0" w:color="auto"/>
        <w:bottom w:val="none" w:sz="0" w:space="0" w:color="auto"/>
        <w:right w:val="none" w:sz="0" w:space="0" w:color="auto"/>
      </w:divBdr>
      <w:divsChild>
        <w:div w:id="442042337">
          <w:marLeft w:val="403"/>
          <w:marRight w:val="0"/>
          <w:marTop w:val="105"/>
          <w:marBottom w:val="0"/>
          <w:divBdr>
            <w:top w:val="none" w:sz="0" w:space="0" w:color="auto"/>
            <w:left w:val="none" w:sz="0" w:space="0" w:color="auto"/>
            <w:bottom w:val="none" w:sz="0" w:space="0" w:color="auto"/>
            <w:right w:val="none" w:sz="0" w:space="0" w:color="auto"/>
          </w:divBdr>
        </w:div>
      </w:divsChild>
    </w:div>
    <w:div w:id="1542476482">
      <w:bodyDiv w:val="1"/>
      <w:marLeft w:val="0"/>
      <w:marRight w:val="0"/>
      <w:marTop w:val="0"/>
      <w:marBottom w:val="0"/>
      <w:divBdr>
        <w:top w:val="none" w:sz="0" w:space="0" w:color="auto"/>
        <w:left w:val="none" w:sz="0" w:space="0" w:color="auto"/>
        <w:bottom w:val="none" w:sz="0" w:space="0" w:color="auto"/>
        <w:right w:val="none" w:sz="0" w:space="0" w:color="auto"/>
      </w:divBdr>
    </w:div>
    <w:div w:id="1694763132">
      <w:bodyDiv w:val="1"/>
      <w:marLeft w:val="0"/>
      <w:marRight w:val="0"/>
      <w:marTop w:val="0"/>
      <w:marBottom w:val="0"/>
      <w:divBdr>
        <w:top w:val="none" w:sz="0" w:space="0" w:color="auto"/>
        <w:left w:val="none" w:sz="0" w:space="0" w:color="auto"/>
        <w:bottom w:val="none" w:sz="0" w:space="0" w:color="auto"/>
        <w:right w:val="none" w:sz="0" w:space="0" w:color="auto"/>
      </w:divBdr>
    </w:div>
    <w:div w:id="1871646088">
      <w:bodyDiv w:val="1"/>
      <w:marLeft w:val="0"/>
      <w:marRight w:val="0"/>
      <w:marTop w:val="0"/>
      <w:marBottom w:val="0"/>
      <w:divBdr>
        <w:top w:val="none" w:sz="0" w:space="0" w:color="auto"/>
        <w:left w:val="none" w:sz="0" w:space="0" w:color="auto"/>
        <w:bottom w:val="none" w:sz="0" w:space="0" w:color="auto"/>
        <w:right w:val="none" w:sz="0" w:space="0" w:color="auto"/>
      </w:divBdr>
    </w:div>
    <w:div w:id="1891575742">
      <w:bodyDiv w:val="1"/>
      <w:marLeft w:val="0"/>
      <w:marRight w:val="0"/>
      <w:marTop w:val="0"/>
      <w:marBottom w:val="0"/>
      <w:divBdr>
        <w:top w:val="none" w:sz="0" w:space="0" w:color="auto"/>
        <w:left w:val="none" w:sz="0" w:space="0" w:color="auto"/>
        <w:bottom w:val="none" w:sz="0" w:space="0" w:color="auto"/>
        <w:right w:val="none" w:sz="0" w:space="0" w:color="auto"/>
      </w:divBdr>
      <w:divsChild>
        <w:div w:id="853425176">
          <w:marLeft w:val="403"/>
          <w:marRight w:val="0"/>
          <w:marTop w:val="3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Custom Design">
  <a:themeElements>
    <a:clrScheme name="IMF Colors V2">
      <a:dk1>
        <a:srgbClr val="000000"/>
      </a:dk1>
      <a:lt1>
        <a:srgbClr val="FFFFFF"/>
      </a:lt1>
      <a:dk2>
        <a:srgbClr val="004C97"/>
      </a:dk2>
      <a:lt2>
        <a:srgbClr val="CAEDFE"/>
      </a:lt2>
      <a:accent1>
        <a:srgbClr val="009CDE"/>
      </a:accent1>
      <a:accent2>
        <a:srgbClr val="F2A900"/>
      </a:accent2>
      <a:accent3>
        <a:srgbClr val="8031A7"/>
      </a:accent3>
      <a:accent4>
        <a:srgbClr val="DA291C"/>
      </a:accent4>
      <a:accent5>
        <a:srgbClr val="78BE20"/>
      </a:accent5>
      <a:accent6>
        <a:srgbClr val="FF8200"/>
      </a:accent6>
      <a:hlink>
        <a:srgbClr val="009CDE"/>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Fund Blue">
      <a:srgbClr val="004C97"/>
    </a:custClr>
    <a:custClr name="Azure">
      <a:srgbClr val="009CDE"/>
    </a:custClr>
    <a:custClr name="Gold">
      <a:srgbClr val="F2A900"/>
    </a:custClr>
    <a:custClr name="Purple">
      <a:srgbClr val="8031A7"/>
    </a:custClr>
    <a:custClr name="Red">
      <a:srgbClr val="DA291C"/>
    </a:custClr>
    <a:custClr name="Green">
      <a:srgbClr val="78BE20"/>
    </a:custClr>
    <a:custClr name="Orange">
      <a:srgbClr val="FF8200"/>
    </a:custClr>
    <a:custClr name="Dark Teal">
      <a:srgbClr val="00B0B9"/>
    </a:custClr>
    <a:custClr name="Dark Green">
      <a:srgbClr val="658D1B"/>
    </a:custClr>
    <a:custClr name="Dark Orange">
      <a:srgbClr val="E35205"/>
    </a:custClr>
    <a:custClr name="Plum">
      <a:srgbClr val="910048"/>
    </a:custClr>
    <a:custClr name="Slate">
      <a:srgbClr val="5E8AB4"/>
    </a:custClr>
    <a:custClr name="Lapis">
      <a:srgbClr val="407EC9"/>
    </a:custClr>
    <a:custClr name="Dark Gray">
      <a:srgbClr val="707372"/>
    </a:custClr>
    <a:custClr name="Graphite">
      <a:srgbClr val="6E6259"/>
    </a:custClr>
    <a:custClr name="Light Gray">
      <a:srgbClr val="B1B3B3"/>
    </a:custClr>
    <a:custClr name="Aubergine">
      <a:srgbClr val="001E60"/>
    </a:custClr>
  </a:custClrLst>
  <a:extLst>
    <a:ext uri="{05A4C25C-085E-4340-85A3-A5531E510DB2}">
      <thm15:themeFamily xmlns:thm15="http://schemas.microsoft.com/office/thememl/2012/main" name="IMF_PresentationTemplate-General.potx" id="{690FEF46-D631-674C-A5C5-50E70E85612A}" vid="{E36708C0-345E-2E4E-8E24-1157AE545E66}"/>
    </a:ext>
  </a:extLst>
</a:theme>
</file>

<file path=docProps/app.xml><?xml version="1.0" encoding="utf-8"?>
<Properties xmlns="http://schemas.openxmlformats.org/officeDocument/2006/extended-properties" xmlns:vt="http://schemas.openxmlformats.org/officeDocument/2006/docPropsVTypes">
  <Template>Normal.dotm</Template>
  <TotalTime>81</TotalTime>
  <Pages>8</Pages>
  <Words>1302</Words>
  <Characters>7426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Loungani, Prakash</dc:creator>
  <cp:keywords/>
  <dc:description/>
  <cp:lastModifiedBy>Loungani, Prakash</cp:lastModifiedBy>
  <cp:revision>6</cp:revision>
  <cp:lastPrinted>2021-09-07T20:16:00Z</cp:lastPrinted>
  <dcterms:created xsi:type="dcterms:W3CDTF">2022-10-15T15:38:00Z</dcterms:created>
  <dcterms:modified xsi:type="dcterms:W3CDTF">2022-10-15T16:58:00Z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07ed86-5dc5-4593-ad03-a8684b843815_Enabled">
    <vt:lpwstr>true</vt:lpwstr>
  </property>
  <property fmtid="{D5CDD505-2E9C-101B-9397-08002B2CF9AE}" pid="3" name="MSIP_Label_0c07ed86-5dc5-4593-ad03-a8684b843815_SetDate">
    <vt:lpwstr>2021-08-30T14:38:59Z</vt:lpwstr>
  </property>
  <property fmtid="{D5CDD505-2E9C-101B-9397-08002B2CF9AE}" pid="4" name="MSIP_Label_0c07ed86-5dc5-4593-ad03-a8684b843815_Method">
    <vt:lpwstr>Standard</vt:lpwstr>
  </property>
  <property fmtid="{D5CDD505-2E9C-101B-9397-08002B2CF9AE}" pid="5" name="MSIP_Label_0c07ed86-5dc5-4593-ad03-a8684b843815_Name">
    <vt:lpwstr>0c07ed86-5dc5-4593-ad03-a8684b843815</vt:lpwstr>
  </property>
  <property fmtid="{D5CDD505-2E9C-101B-9397-08002B2CF9AE}" pid="6" name="MSIP_Label_0c07ed86-5dc5-4593-ad03-a8684b843815_SiteId">
    <vt:lpwstr>8085fa43-302e-45bd-b171-a6648c3b6be7</vt:lpwstr>
  </property>
  <property fmtid="{D5CDD505-2E9C-101B-9397-08002B2CF9AE}" pid="7" name="MSIP_Label_0c07ed86-5dc5-4593-ad03-a8684b843815_ActionId">
    <vt:lpwstr>d164bd87-5e96-4fe4-9d7c-aeba82987d4e</vt:lpwstr>
  </property>
  <property fmtid="{D5CDD505-2E9C-101B-9397-08002B2CF9AE}" pid="8" name="MSIP_Label_0c07ed86-5dc5-4593-ad03-a8684b843815_ContentBits">
    <vt:lpwstr>0</vt:lpwstr>
  </property>
</Properties>
</file>