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BEF7" w14:textId="1F70D562" w:rsidR="00714DF5" w:rsidRDefault="00714DF5">
      <w:pPr>
        <w:spacing w:before="0" w:after="160" w:line="259" w:lineRule="auto"/>
        <w:rPr>
          <w:rFonts w:ascii="Times New Roman" w:eastAsia="Times New Roman" w:hAnsi="Times New Roman"/>
          <w:b/>
          <w:bCs/>
          <w:sz w:val="24"/>
          <w:lang w:eastAsia="en-US"/>
        </w:rPr>
      </w:pPr>
      <w:r>
        <w:rPr>
          <w:rFonts w:ascii="Times New Roman" w:eastAsia="Times New Roman" w:hAnsi="Times New Roman"/>
          <w:b/>
          <w:bCs/>
          <w:sz w:val="24"/>
          <w:lang w:eastAsia="en-US"/>
        </w:rPr>
        <w:t>NAME: ______</w:t>
      </w:r>
      <w:r w:rsidR="00D96032">
        <w:rPr>
          <w:rFonts w:ascii="Times New Roman" w:eastAsia="Times New Roman" w:hAnsi="Times New Roman"/>
          <w:b/>
          <w:bCs/>
          <w:sz w:val="24"/>
          <w:lang w:eastAsia="en-US"/>
        </w:rPr>
        <w:t>PL</w:t>
      </w:r>
      <w:r>
        <w:rPr>
          <w:rFonts w:ascii="Times New Roman" w:eastAsia="Times New Roman" w:hAnsi="Times New Roman"/>
          <w:b/>
          <w:bCs/>
          <w:sz w:val="24"/>
          <w:lang w:eastAsia="en-US"/>
        </w:rPr>
        <w:t>_________</w:t>
      </w:r>
    </w:p>
    <w:p w14:paraId="14F2351A" w14:textId="77777777" w:rsidR="00F752ED" w:rsidRDefault="00F752ED">
      <w:pPr>
        <w:spacing w:before="0" w:after="160" w:line="259" w:lineRule="auto"/>
        <w:rPr>
          <w:rFonts w:ascii="Times New Roman" w:eastAsia="Times New Roman" w:hAnsi="Times New Roman"/>
          <w:b/>
          <w:bCs/>
          <w:sz w:val="24"/>
          <w:lang w:eastAsia="en-US"/>
        </w:rPr>
      </w:pPr>
    </w:p>
    <w:p w14:paraId="37D622B7" w14:textId="52916D2F" w:rsidR="00DD0769" w:rsidRDefault="00F55094" w:rsidP="003A5B84">
      <w:pPr>
        <w:pStyle w:val="Default"/>
        <w:numPr>
          <w:ilvl w:val="0"/>
          <w:numId w:val="9"/>
        </w:numPr>
        <w:rPr>
          <w:sz w:val="22"/>
          <w:szCs w:val="22"/>
        </w:rPr>
      </w:pPr>
      <w:r w:rsidRPr="00F55094">
        <w:rPr>
          <w:b/>
          <w:bCs/>
          <w:sz w:val="22"/>
          <w:szCs w:val="22"/>
        </w:rPr>
        <w:t>Circle the right answer</w:t>
      </w:r>
      <w:r w:rsidR="00C5073F">
        <w:rPr>
          <w:b/>
          <w:bCs/>
          <w:sz w:val="22"/>
          <w:szCs w:val="22"/>
        </w:rPr>
        <w:t xml:space="preserve"> (</w:t>
      </w:r>
      <w:r w:rsidR="007C7B3C">
        <w:rPr>
          <w:b/>
          <w:bCs/>
          <w:sz w:val="22"/>
          <w:szCs w:val="22"/>
        </w:rPr>
        <w:t>3</w:t>
      </w:r>
      <w:r w:rsidR="00C5073F">
        <w:rPr>
          <w:b/>
          <w:bCs/>
          <w:sz w:val="22"/>
          <w:szCs w:val="22"/>
        </w:rPr>
        <w:t xml:space="preserve"> points each</w:t>
      </w:r>
      <w:r w:rsidR="007C7B3C">
        <w:rPr>
          <w:b/>
          <w:bCs/>
          <w:sz w:val="22"/>
          <w:szCs w:val="22"/>
        </w:rPr>
        <w:t>; 1 point bonus if you get them all correct</w:t>
      </w:r>
      <w:r w:rsidR="00C5073F">
        <w:rPr>
          <w:b/>
          <w:bCs/>
          <w:sz w:val="22"/>
          <w:szCs w:val="22"/>
        </w:rPr>
        <w:t>)</w:t>
      </w:r>
      <w:r w:rsidRPr="00F55094">
        <w:rPr>
          <w:b/>
          <w:bCs/>
          <w:sz w:val="22"/>
          <w:szCs w:val="22"/>
        </w:rPr>
        <w:t xml:space="preserve">: </w:t>
      </w:r>
    </w:p>
    <w:p w14:paraId="0E44BFE5" w14:textId="56CAC950" w:rsidR="00A816CF" w:rsidRDefault="00A816CF" w:rsidP="00A816CF">
      <w:pPr>
        <w:pStyle w:val="Default"/>
        <w:rPr>
          <w:sz w:val="22"/>
          <w:szCs w:val="22"/>
        </w:rPr>
      </w:pPr>
    </w:p>
    <w:p w14:paraId="5C10A524" w14:textId="60CCD1D9" w:rsidR="0073709E" w:rsidRDefault="0073709E" w:rsidP="0073709E">
      <w:pPr>
        <w:pStyle w:val="Default"/>
        <w:numPr>
          <w:ilvl w:val="0"/>
          <w:numId w:val="28"/>
        </w:numPr>
        <w:rPr>
          <w:sz w:val="22"/>
          <w:szCs w:val="22"/>
        </w:rPr>
      </w:pPr>
      <w:r w:rsidRPr="00FB041C">
        <w:rPr>
          <w:sz w:val="22"/>
          <w:szCs w:val="22"/>
        </w:rPr>
        <w:t xml:space="preserve">The Taylor Rule states that if inflation increases above its target (holding </w:t>
      </w:r>
      <w:r>
        <w:rPr>
          <w:sz w:val="22"/>
          <w:szCs w:val="22"/>
        </w:rPr>
        <w:t xml:space="preserve">the </w:t>
      </w:r>
      <w:r w:rsidRPr="00FB041C">
        <w:rPr>
          <w:sz w:val="22"/>
          <w:szCs w:val="22"/>
        </w:rPr>
        <w:t>GDP gap constant)</w:t>
      </w:r>
      <w:r w:rsidR="009450FE">
        <w:rPr>
          <w:sz w:val="22"/>
          <w:szCs w:val="22"/>
        </w:rPr>
        <w:t>,</w:t>
      </w:r>
    </w:p>
    <w:p w14:paraId="059C359E" w14:textId="77777777" w:rsidR="0073709E" w:rsidRDefault="0073709E" w:rsidP="0073709E">
      <w:pPr>
        <w:pStyle w:val="Default"/>
        <w:rPr>
          <w:sz w:val="22"/>
          <w:szCs w:val="22"/>
        </w:rPr>
      </w:pPr>
    </w:p>
    <w:p w14:paraId="54C19237" w14:textId="77777777" w:rsidR="0073709E" w:rsidRDefault="0073709E" w:rsidP="0073709E">
      <w:pPr>
        <w:pStyle w:val="Default"/>
        <w:numPr>
          <w:ilvl w:val="0"/>
          <w:numId w:val="20"/>
        </w:numPr>
        <w:rPr>
          <w:sz w:val="22"/>
          <w:szCs w:val="22"/>
        </w:rPr>
      </w:pPr>
      <w:r w:rsidRPr="00F54A35">
        <w:rPr>
          <w:sz w:val="22"/>
          <w:szCs w:val="22"/>
        </w:rPr>
        <w:t>monetary policy should be eased by lowering the real policy interest rate</w:t>
      </w:r>
      <w:r>
        <w:rPr>
          <w:sz w:val="22"/>
          <w:szCs w:val="22"/>
        </w:rPr>
        <w:t>.</w:t>
      </w:r>
    </w:p>
    <w:p w14:paraId="21131B14" w14:textId="77777777" w:rsidR="0073709E" w:rsidRDefault="0073709E" w:rsidP="0073709E">
      <w:pPr>
        <w:pStyle w:val="Default"/>
        <w:rPr>
          <w:sz w:val="22"/>
          <w:szCs w:val="22"/>
        </w:rPr>
      </w:pPr>
    </w:p>
    <w:p w14:paraId="75029299" w14:textId="77777777" w:rsidR="0073709E" w:rsidRPr="00DA5C6D" w:rsidRDefault="0073709E" w:rsidP="0073709E">
      <w:pPr>
        <w:pStyle w:val="Default"/>
        <w:numPr>
          <w:ilvl w:val="0"/>
          <w:numId w:val="20"/>
        </w:numPr>
        <w:rPr>
          <w:b/>
          <w:bCs/>
          <w:sz w:val="22"/>
          <w:szCs w:val="22"/>
        </w:rPr>
      </w:pPr>
      <w:r w:rsidRPr="00DA5C6D">
        <w:rPr>
          <w:b/>
          <w:bCs/>
          <w:sz w:val="22"/>
          <w:szCs w:val="22"/>
        </w:rPr>
        <w:t>monetary policy should be tightened by raising the real policy interest rate.</w:t>
      </w:r>
    </w:p>
    <w:p w14:paraId="7EBEEA98" w14:textId="77777777" w:rsidR="0073709E" w:rsidRDefault="0073709E" w:rsidP="0073709E">
      <w:pPr>
        <w:pStyle w:val="Default"/>
        <w:rPr>
          <w:sz w:val="22"/>
          <w:szCs w:val="22"/>
        </w:rPr>
      </w:pPr>
    </w:p>
    <w:p w14:paraId="7D3AC286" w14:textId="77777777" w:rsidR="0073709E" w:rsidRDefault="0073709E" w:rsidP="0073709E">
      <w:pPr>
        <w:pStyle w:val="Default"/>
        <w:numPr>
          <w:ilvl w:val="0"/>
          <w:numId w:val="20"/>
        </w:numPr>
        <w:rPr>
          <w:sz w:val="22"/>
          <w:szCs w:val="22"/>
        </w:rPr>
      </w:pPr>
      <w:r>
        <w:rPr>
          <w:sz w:val="22"/>
          <w:szCs w:val="22"/>
        </w:rPr>
        <w:t>fiscal policy should be eased by lowering tax rates.</w:t>
      </w:r>
    </w:p>
    <w:p w14:paraId="524591E1" w14:textId="77777777" w:rsidR="0073709E" w:rsidRDefault="0073709E" w:rsidP="0073709E">
      <w:pPr>
        <w:pStyle w:val="Default"/>
        <w:ind w:left="360"/>
        <w:rPr>
          <w:sz w:val="22"/>
          <w:szCs w:val="22"/>
        </w:rPr>
      </w:pPr>
    </w:p>
    <w:p w14:paraId="51FA40AD" w14:textId="77777777" w:rsidR="0073709E" w:rsidRPr="00F54A35" w:rsidRDefault="0073709E" w:rsidP="0073709E">
      <w:pPr>
        <w:pStyle w:val="Default"/>
        <w:numPr>
          <w:ilvl w:val="0"/>
          <w:numId w:val="20"/>
        </w:numPr>
        <w:rPr>
          <w:sz w:val="22"/>
          <w:szCs w:val="22"/>
        </w:rPr>
      </w:pPr>
      <w:r>
        <w:rPr>
          <w:sz w:val="22"/>
          <w:szCs w:val="22"/>
        </w:rPr>
        <w:t>fiscal policy should be tightened by raising tax rates.</w:t>
      </w:r>
      <w:r w:rsidRPr="00F54A35">
        <w:rPr>
          <w:sz w:val="22"/>
          <w:szCs w:val="22"/>
        </w:rPr>
        <w:t xml:space="preserve"> </w:t>
      </w:r>
    </w:p>
    <w:p w14:paraId="089001D2" w14:textId="77777777" w:rsidR="0073709E" w:rsidRPr="00FB041C" w:rsidRDefault="0073709E" w:rsidP="0073709E">
      <w:pPr>
        <w:pStyle w:val="Default"/>
        <w:rPr>
          <w:sz w:val="22"/>
          <w:szCs w:val="22"/>
        </w:rPr>
      </w:pPr>
    </w:p>
    <w:p w14:paraId="6944692C" w14:textId="43FBF7E2" w:rsidR="0073709E" w:rsidRPr="00F54A35" w:rsidRDefault="0073709E" w:rsidP="0073709E">
      <w:pPr>
        <w:pStyle w:val="Default"/>
        <w:numPr>
          <w:ilvl w:val="0"/>
          <w:numId w:val="28"/>
        </w:numPr>
        <w:rPr>
          <w:sz w:val="22"/>
          <w:szCs w:val="22"/>
        </w:rPr>
      </w:pPr>
      <w:r w:rsidRPr="00F54A35">
        <w:rPr>
          <w:sz w:val="22"/>
          <w:szCs w:val="22"/>
        </w:rPr>
        <w:t xml:space="preserve">The Taylor Rule states that if </w:t>
      </w:r>
      <w:r>
        <w:rPr>
          <w:sz w:val="22"/>
          <w:szCs w:val="22"/>
        </w:rPr>
        <w:t xml:space="preserve">real GDP falls below trend (while inflation is at the target range), </w:t>
      </w:r>
    </w:p>
    <w:p w14:paraId="0083A524" w14:textId="77777777" w:rsidR="0073709E" w:rsidRPr="00F54A35" w:rsidRDefault="0073709E" w:rsidP="0073709E">
      <w:pPr>
        <w:pStyle w:val="Default"/>
        <w:rPr>
          <w:sz w:val="22"/>
          <w:szCs w:val="22"/>
        </w:rPr>
      </w:pPr>
    </w:p>
    <w:p w14:paraId="5562F59F" w14:textId="77777777" w:rsidR="0073709E" w:rsidRPr="00DA5C6D" w:rsidRDefault="0073709E" w:rsidP="0073709E">
      <w:pPr>
        <w:pStyle w:val="Default"/>
        <w:ind w:left="720"/>
        <w:rPr>
          <w:b/>
          <w:bCs/>
          <w:sz w:val="22"/>
          <w:szCs w:val="22"/>
        </w:rPr>
      </w:pPr>
      <w:r w:rsidRPr="00F54A35">
        <w:rPr>
          <w:sz w:val="22"/>
          <w:szCs w:val="22"/>
        </w:rPr>
        <w:t>a.</w:t>
      </w:r>
      <w:r w:rsidRPr="00F54A35">
        <w:rPr>
          <w:sz w:val="22"/>
          <w:szCs w:val="22"/>
        </w:rPr>
        <w:tab/>
      </w:r>
      <w:r w:rsidRPr="00DA5C6D">
        <w:rPr>
          <w:b/>
          <w:bCs/>
          <w:sz w:val="22"/>
          <w:szCs w:val="22"/>
        </w:rPr>
        <w:t>monetary policy should be eased by lowering the real policy interest rate.</w:t>
      </w:r>
    </w:p>
    <w:p w14:paraId="5075C0A9" w14:textId="77777777" w:rsidR="0073709E" w:rsidRPr="00F54A35" w:rsidRDefault="0073709E" w:rsidP="0073709E">
      <w:pPr>
        <w:pStyle w:val="Default"/>
        <w:rPr>
          <w:sz w:val="22"/>
          <w:szCs w:val="22"/>
        </w:rPr>
      </w:pPr>
    </w:p>
    <w:p w14:paraId="506CE7EA" w14:textId="77777777" w:rsidR="0073709E" w:rsidRPr="00F54A35" w:rsidRDefault="0073709E" w:rsidP="0073709E">
      <w:pPr>
        <w:pStyle w:val="Default"/>
        <w:ind w:left="720"/>
        <w:rPr>
          <w:sz w:val="22"/>
          <w:szCs w:val="22"/>
        </w:rPr>
      </w:pPr>
      <w:r w:rsidRPr="00F54A35">
        <w:rPr>
          <w:sz w:val="22"/>
          <w:szCs w:val="22"/>
        </w:rPr>
        <w:t>b.</w:t>
      </w:r>
      <w:r w:rsidRPr="00F54A35">
        <w:rPr>
          <w:sz w:val="22"/>
          <w:szCs w:val="22"/>
        </w:rPr>
        <w:tab/>
        <w:t>monetary policy should be tightened by raising the real policy interest rate.</w:t>
      </w:r>
    </w:p>
    <w:p w14:paraId="7D09D1A6" w14:textId="77777777" w:rsidR="0073709E" w:rsidRPr="00F54A35" w:rsidRDefault="0073709E" w:rsidP="0073709E">
      <w:pPr>
        <w:pStyle w:val="Default"/>
        <w:rPr>
          <w:sz w:val="22"/>
          <w:szCs w:val="22"/>
        </w:rPr>
      </w:pPr>
    </w:p>
    <w:p w14:paraId="7CBCBEBE" w14:textId="77777777" w:rsidR="0073709E" w:rsidRPr="00F54A35" w:rsidRDefault="0073709E" w:rsidP="0073709E">
      <w:pPr>
        <w:pStyle w:val="Default"/>
        <w:ind w:left="720"/>
        <w:rPr>
          <w:sz w:val="22"/>
          <w:szCs w:val="22"/>
        </w:rPr>
      </w:pPr>
      <w:r w:rsidRPr="00F54A35">
        <w:rPr>
          <w:sz w:val="22"/>
          <w:szCs w:val="22"/>
        </w:rPr>
        <w:t>c.</w:t>
      </w:r>
      <w:r w:rsidRPr="00F54A35">
        <w:rPr>
          <w:sz w:val="22"/>
          <w:szCs w:val="22"/>
        </w:rPr>
        <w:tab/>
        <w:t>fiscal policy should be eased by lowering tax rates.</w:t>
      </w:r>
    </w:p>
    <w:p w14:paraId="6FEE7F86" w14:textId="77777777" w:rsidR="0073709E" w:rsidRPr="00F54A35" w:rsidRDefault="0073709E" w:rsidP="0073709E">
      <w:pPr>
        <w:pStyle w:val="Default"/>
        <w:rPr>
          <w:sz w:val="22"/>
          <w:szCs w:val="22"/>
        </w:rPr>
      </w:pPr>
    </w:p>
    <w:p w14:paraId="2B9F254D" w14:textId="77777777" w:rsidR="0073709E" w:rsidRPr="00F54A35" w:rsidRDefault="0073709E" w:rsidP="0073709E">
      <w:pPr>
        <w:pStyle w:val="Default"/>
        <w:ind w:left="720"/>
        <w:rPr>
          <w:sz w:val="22"/>
          <w:szCs w:val="22"/>
        </w:rPr>
      </w:pPr>
      <w:r w:rsidRPr="00F54A35">
        <w:rPr>
          <w:sz w:val="22"/>
          <w:szCs w:val="22"/>
        </w:rPr>
        <w:t>d.</w:t>
      </w:r>
      <w:r w:rsidRPr="00F54A35">
        <w:rPr>
          <w:sz w:val="22"/>
          <w:szCs w:val="22"/>
        </w:rPr>
        <w:tab/>
        <w:t xml:space="preserve">fiscal policy should be tightened by raising tax rates. </w:t>
      </w:r>
    </w:p>
    <w:p w14:paraId="1366CAED" w14:textId="77777777" w:rsidR="0073709E" w:rsidRPr="00F54A35" w:rsidRDefault="0073709E" w:rsidP="0073709E">
      <w:pPr>
        <w:pStyle w:val="Default"/>
        <w:rPr>
          <w:sz w:val="22"/>
          <w:szCs w:val="22"/>
        </w:rPr>
      </w:pPr>
    </w:p>
    <w:p w14:paraId="6F1C8175" w14:textId="77777777" w:rsidR="0073709E" w:rsidRDefault="0073709E" w:rsidP="0073709E">
      <w:pPr>
        <w:pStyle w:val="Default"/>
        <w:ind w:left="360"/>
        <w:rPr>
          <w:sz w:val="22"/>
          <w:szCs w:val="22"/>
        </w:rPr>
      </w:pPr>
    </w:p>
    <w:p w14:paraId="56BCD241" w14:textId="64E8685F" w:rsidR="00FB041C" w:rsidRDefault="00FB041C" w:rsidP="0073709E">
      <w:pPr>
        <w:pStyle w:val="Default"/>
        <w:numPr>
          <w:ilvl w:val="0"/>
          <w:numId w:val="28"/>
        </w:numPr>
        <w:rPr>
          <w:sz w:val="22"/>
          <w:szCs w:val="22"/>
        </w:rPr>
      </w:pPr>
      <w:r w:rsidRPr="00FB041C">
        <w:rPr>
          <w:sz w:val="22"/>
          <w:szCs w:val="22"/>
        </w:rPr>
        <w:t xml:space="preserve">Okun’s Law states that a </w:t>
      </w:r>
      <w:r w:rsidR="00981D64">
        <w:rPr>
          <w:sz w:val="22"/>
          <w:szCs w:val="22"/>
        </w:rPr>
        <w:t xml:space="preserve">cyclical </w:t>
      </w:r>
      <w:r w:rsidRPr="00FB041C">
        <w:rPr>
          <w:sz w:val="22"/>
          <w:szCs w:val="22"/>
        </w:rPr>
        <w:t xml:space="preserve">reduction in </w:t>
      </w:r>
      <w:r w:rsidR="00981D64">
        <w:rPr>
          <w:sz w:val="22"/>
          <w:szCs w:val="22"/>
        </w:rPr>
        <w:t>income</w:t>
      </w:r>
      <w:r>
        <w:rPr>
          <w:sz w:val="22"/>
          <w:szCs w:val="22"/>
        </w:rPr>
        <w:t xml:space="preserve"> </w:t>
      </w:r>
      <w:r w:rsidR="00981D64">
        <w:rPr>
          <w:sz w:val="22"/>
          <w:szCs w:val="22"/>
        </w:rPr>
        <w:t xml:space="preserve">is associated with </w:t>
      </w:r>
      <w:r>
        <w:rPr>
          <w:sz w:val="22"/>
          <w:szCs w:val="22"/>
        </w:rPr>
        <w:t xml:space="preserve">a </w:t>
      </w:r>
      <w:r w:rsidRPr="00FB041C">
        <w:rPr>
          <w:sz w:val="22"/>
          <w:szCs w:val="22"/>
        </w:rPr>
        <w:t xml:space="preserve">cyclical increase in </w:t>
      </w:r>
      <w:r>
        <w:rPr>
          <w:sz w:val="22"/>
          <w:szCs w:val="22"/>
        </w:rPr>
        <w:t xml:space="preserve">unemployment </w:t>
      </w:r>
      <w:r w:rsidRPr="00FB041C">
        <w:rPr>
          <w:sz w:val="22"/>
          <w:szCs w:val="22"/>
        </w:rPr>
        <w:t>because</w:t>
      </w:r>
      <w:r>
        <w:rPr>
          <w:sz w:val="22"/>
          <w:szCs w:val="22"/>
        </w:rPr>
        <w:t>:</w:t>
      </w:r>
    </w:p>
    <w:p w14:paraId="7C7C5B89" w14:textId="77777777" w:rsidR="00FB041C" w:rsidRDefault="00FB041C" w:rsidP="00FB041C">
      <w:pPr>
        <w:pStyle w:val="Default"/>
        <w:rPr>
          <w:sz w:val="22"/>
          <w:szCs w:val="22"/>
        </w:rPr>
      </w:pPr>
    </w:p>
    <w:p w14:paraId="65E274A3" w14:textId="1F394DD2" w:rsidR="00FB041C" w:rsidRPr="00DA5C6D" w:rsidRDefault="00FB041C" w:rsidP="003A5B84">
      <w:pPr>
        <w:pStyle w:val="Default"/>
        <w:numPr>
          <w:ilvl w:val="0"/>
          <w:numId w:val="13"/>
        </w:numPr>
        <w:rPr>
          <w:b/>
          <w:bCs/>
          <w:sz w:val="22"/>
          <w:szCs w:val="22"/>
        </w:rPr>
      </w:pPr>
      <w:r w:rsidRPr="00DA5C6D">
        <w:rPr>
          <w:b/>
          <w:bCs/>
          <w:sz w:val="22"/>
          <w:szCs w:val="22"/>
        </w:rPr>
        <w:t>when the economy is doing poorly, companies tend to lay off people.</w:t>
      </w:r>
    </w:p>
    <w:p w14:paraId="746B3AA4" w14:textId="50B59F1C" w:rsidR="00FB041C" w:rsidRDefault="00FB041C" w:rsidP="00FB041C">
      <w:pPr>
        <w:pStyle w:val="Default"/>
        <w:rPr>
          <w:sz w:val="22"/>
          <w:szCs w:val="22"/>
        </w:rPr>
      </w:pPr>
    </w:p>
    <w:p w14:paraId="62A5E6FC" w14:textId="02E19096" w:rsidR="00FB041C" w:rsidRDefault="00FB041C" w:rsidP="003A5B84">
      <w:pPr>
        <w:pStyle w:val="Default"/>
        <w:numPr>
          <w:ilvl w:val="0"/>
          <w:numId w:val="13"/>
        </w:numPr>
        <w:rPr>
          <w:sz w:val="22"/>
          <w:szCs w:val="22"/>
        </w:rPr>
      </w:pPr>
      <w:r>
        <w:rPr>
          <w:sz w:val="22"/>
          <w:szCs w:val="22"/>
        </w:rPr>
        <w:t>when output falls, more people enter the labor force.</w:t>
      </w:r>
    </w:p>
    <w:p w14:paraId="227471C2" w14:textId="017E376C" w:rsidR="00FB041C" w:rsidRDefault="00FB041C" w:rsidP="00FB041C">
      <w:pPr>
        <w:pStyle w:val="Default"/>
        <w:rPr>
          <w:sz w:val="22"/>
          <w:szCs w:val="22"/>
        </w:rPr>
      </w:pPr>
    </w:p>
    <w:p w14:paraId="091DEF67" w14:textId="77777777" w:rsidR="00981D64" w:rsidRDefault="00FB041C" w:rsidP="003A5B84">
      <w:pPr>
        <w:pStyle w:val="Default"/>
        <w:numPr>
          <w:ilvl w:val="0"/>
          <w:numId w:val="13"/>
        </w:numPr>
        <w:rPr>
          <w:sz w:val="22"/>
          <w:szCs w:val="22"/>
        </w:rPr>
      </w:pPr>
      <w:r>
        <w:rPr>
          <w:sz w:val="22"/>
          <w:szCs w:val="22"/>
        </w:rPr>
        <w:t xml:space="preserve">when </w:t>
      </w:r>
      <w:r w:rsidR="00981D64">
        <w:rPr>
          <w:sz w:val="22"/>
          <w:szCs w:val="22"/>
        </w:rPr>
        <w:t>unemployment goes up, people have less incomes.</w:t>
      </w:r>
    </w:p>
    <w:p w14:paraId="7DB77A50" w14:textId="77777777" w:rsidR="00981D64" w:rsidRDefault="00981D64" w:rsidP="00981D64">
      <w:pPr>
        <w:pStyle w:val="Default"/>
        <w:ind w:left="720"/>
        <w:rPr>
          <w:sz w:val="22"/>
          <w:szCs w:val="22"/>
        </w:rPr>
      </w:pPr>
    </w:p>
    <w:p w14:paraId="6220D8B0" w14:textId="6A98C876" w:rsidR="00FB041C" w:rsidRPr="00FB041C" w:rsidRDefault="00981D64" w:rsidP="003A5B84">
      <w:pPr>
        <w:pStyle w:val="Default"/>
        <w:numPr>
          <w:ilvl w:val="0"/>
          <w:numId w:val="13"/>
        </w:numPr>
        <w:rPr>
          <w:sz w:val="22"/>
          <w:szCs w:val="22"/>
        </w:rPr>
      </w:pPr>
      <w:r>
        <w:rPr>
          <w:sz w:val="22"/>
          <w:szCs w:val="22"/>
        </w:rPr>
        <w:t>when unemployment goes up, companies have less people to help them produce</w:t>
      </w:r>
      <w:r w:rsidR="0073709E">
        <w:rPr>
          <w:sz w:val="22"/>
          <w:szCs w:val="22"/>
        </w:rPr>
        <w:t xml:space="preserve">. </w:t>
      </w:r>
    </w:p>
    <w:p w14:paraId="3F631268" w14:textId="77777777" w:rsidR="00FB041C" w:rsidRPr="00FB041C" w:rsidRDefault="00FB041C" w:rsidP="00FB041C">
      <w:pPr>
        <w:pStyle w:val="Default"/>
        <w:rPr>
          <w:sz w:val="22"/>
          <w:szCs w:val="22"/>
        </w:rPr>
      </w:pPr>
    </w:p>
    <w:p w14:paraId="104F7A67" w14:textId="54176D53" w:rsidR="00981D64" w:rsidRDefault="00FB041C" w:rsidP="0073709E">
      <w:pPr>
        <w:pStyle w:val="Default"/>
        <w:numPr>
          <w:ilvl w:val="0"/>
          <w:numId w:val="28"/>
        </w:numPr>
        <w:rPr>
          <w:sz w:val="22"/>
          <w:szCs w:val="22"/>
        </w:rPr>
      </w:pPr>
      <w:r w:rsidRPr="00FB041C">
        <w:rPr>
          <w:sz w:val="22"/>
          <w:szCs w:val="22"/>
        </w:rPr>
        <w:t xml:space="preserve">Global average incomes have roughly tripled since 1960, </w:t>
      </w:r>
    </w:p>
    <w:p w14:paraId="5B9F9EB7" w14:textId="77777777" w:rsidR="00981D64" w:rsidRDefault="00981D64" w:rsidP="00981D64">
      <w:pPr>
        <w:pStyle w:val="Default"/>
        <w:ind w:left="360"/>
        <w:rPr>
          <w:sz w:val="22"/>
          <w:szCs w:val="22"/>
        </w:rPr>
      </w:pPr>
    </w:p>
    <w:p w14:paraId="78E634EB" w14:textId="35ED3FF2" w:rsidR="00FB041C" w:rsidRDefault="00FB041C" w:rsidP="003A5B84">
      <w:pPr>
        <w:pStyle w:val="Default"/>
        <w:numPr>
          <w:ilvl w:val="0"/>
          <w:numId w:val="15"/>
        </w:numPr>
        <w:rPr>
          <w:sz w:val="22"/>
          <w:szCs w:val="22"/>
        </w:rPr>
      </w:pPr>
      <w:r w:rsidRPr="00FB041C">
        <w:rPr>
          <w:sz w:val="22"/>
          <w:szCs w:val="22"/>
        </w:rPr>
        <w:t xml:space="preserve">but global </w:t>
      </w:r>
      <w:r w:rsidR="00981D64">
        <w:rPr>
          <w:sz w:val="22"/>
          <w:szCs w:val="22"/>
        </w:rPr>
        <w:t xml:space="preserve">average </w:t>
      </w:r>
      <w:r w:rsidRPr="00FB041C">
        <w:rPr>
          <w:sz w:val="22"/>
          <w:szCs w:val="22"/>
        </w:rPr>
        <w:t>output has remained stagnant due to the decline of manufacturing.</w:t>
      </w:r>
    </w:p>
    <w:p w14:paraId="037C84F2" w14:textId="5B04E80E" w:rsidR="00981D64" w:rsidRDefault="00981D64" w:rsidP="00981D64">
      <w:pPr>
        <w:pStyle w:val="Default"/>
        <w:rPr>
          <w:sz w:val="22"/>
          <w:szCs w:val="22"/>
        </w:rPr>
      </w:pPr>
    </w:p>
    <w:p w14:paraId="4BAAB166" w14:textId="77777777" w:rsidR="00981D64" w:rsidRDefault="00981D64" w:rsidP="003A5B84">
      <w:pPr>
        <w:pStyle w:val="Default"/>
        <w:numPr>
          <w:ilvl w:val="0"/>
          <w:numId w:val="15"/>
        </w:numPr>
        <w:rPr>
          <w:sz w:val="22"/>
          <w:szCs w:val="22"/>
        </w:rPr>
      </w:pPr>
      <w:r>
        <w:rPr>
          <w:sz w:val="22"/>
          <w:szCs w:val="22"/>
        </w:rPr>
        <w:t>while global average output has quadrupled due to the growth of the financial sector.</w:t>
      </w:r>
    </w:p>
    <w:p w14:paraId="4B57B32F" w14:textId="77777777" w:rsidR="00981D64" w:rsidRDefault="00981D64" w:rsidP="00981D64">
      <w:pPr>
        <w:pStyle w:val="Default"/>
        <w:ind w:left="360"/>
        <w:rPr>
          <w:sz w:val="22"/>
          <w:szCs w:val="22"/>
        </w:rPr>
      </w:pPr>
    </w:p>
    <w:p w14:paraId="55D2C8CC" w14:textId="77777777" w:rsidR="00981D64" w:rsidRPr="00DA5C6D" w:rsidRDefault="00981D64" w:rsidP="003A5B84">
      <w:pPr>
        <w:pStyle w:val="Default"/>
        <w:numPr>
          <w:ilvl w:val="0"/>
          <w:numId w:val="15"/>
        </w:numPr>
        <w:rPr>
          <w:b/>
          <w:bCs/>
          <w:sz w:val="22"/>
          <w:szCs w:val="22"/>
        </w:rPr>
      </w:pPr>
      <w:r w:rsidRPr="00DA5C6D">
        <w:rPr>
          <w:b/>
          <w:bCs/>
          <w:sz w:val="22"/>
          <w:szCs w:val="22"/>
        </w:rPr>
        <w:t>and global average output has also grown by roughly the same amount.</w:t>
      </w:r>
    </w:p>
    <w:p w14:paraId="0CE98C38" w14:textId="77777777" w:rsidR="00981D64" w:rsidRDefault="00981D64" w:rsidP="00981D64">
      <w:pPr>
        <w:pStyle w:val="Default"/>
        <w:rPr>
          <w:sz w:val="22"/>
          <w:szCs w:val="22"/>
        </w:rPr>
      </w:pPr>
    </w:p>
    <w:p w14:paraId="664742C1" w14:textId="79DCC05B" w:rsidR="00981D64" w:rsidRDefault="00981D64" w:rsidP="003A5B84">
      <w:pPr>
        <w:pStyle w:val="Default"/>
        <w:numPr>
          <w:ilvl w:val="0"/>
          <w:numId w:val="15"/>
        </w:numPr>
        <w:rPr>
          <w:sz w:val="22"/>
          <w:szCs w:val="22"/>
        </w:rPr>
      </w:pPr>
      <w:r>
        <w:rPr>
          <w:sz w:val="22"/>
          <w:szCs w:val="22"/>
        </w:rPr>
        <w:t xml:space="preserve">but have remained stagnant in Africa.  </w:t>
      </w:r>
    </w:p>
    <w:p w14:paraId="24CC65F6" w14:textId="77777777" w:rsidR="00F752ED" w:rsidRPr="00FB041C" w:rsidRDefault="00F752ED" w:rsidP="00F752ED">
      <w:pPr>
        <w:pStyle w:val="Default"/>
        <w:rPr>
          <w:sz w:val="22"/>
          <w:szCs w:val="22"/>
        </w:rPr>
      </w:pPr>
    </w:p>
    <w:p w14:paraId="0D93E239" w14:textId="7D5A6392" w:rsidR="00981D64" w:rsidRDefault="00FB041C" w:rsidP="0073709E">
      <w:pPr>
        <w:pStyle w:val="Default"/>
        <w:numPr>
          <w:ilvl w:val="0"/>
          <w:numId w:val="28"/>
        </w:numPr>
        <w:rPr>
          <w:sz w:val="22"/>
          <w:szCs w:val="22"/>
        </w:rPr>
      </w:pPr>
      <w:r w:rsidRPr="00FB041C">
        <w:rPr>
          <w:sz w:val="22"/>
          <w:szCs w:val="22"/>
        </w:rPr>
        <w:lastRenderedPageBreak/>
        <w:t xml:space="preserve">The provision of unemployment insurance raises the natural rate of unemployment by </w:t>
      </w:r>
    </w:p>
    <w:p w14:paraId="24BE5C4F" w14:textId="77777777" w:rsidR="00981D64" w:rsidRDefault="00981D64" w:rsidP="00981D64">
      <w:pPr>
        <w:pStyle w:val="Default"/>
        <w:ind w:left="360"/>
        <w:rPr>
          <w:sz w:val="22"/>
          <w:szCs w:val="22"/>
        </w:rPr>
      </w:pPr>
    </w:p>
    <w:p w14:paraId="5470EB12" w14:textId="0CC27A35" w:rsidR="00981D64" w:rsidRPr="006C3EF2" w:rsidRDefault="00FB041C" w:rsidP="003A5B84">
      <w:pPr>
        <w:pStyle w:val="Default"/>
        <w:numPr>
          <w:ilvl w:val="0"/>
          <w:numId w:val="16"/>
        </w:numPr>
        <w:rPr>
          <w:b/>
          <w:bCs/>
          <w:sz w:val="22"/>
          <w:szCs w:val="22"/>
        </w:rPr>
      </w:pPr>
      <w:r w:rsidRPr="006C3EF2">
        <w:rPr>
          <w:b/>
          <w:bCs/>
          <w:sz w:val="22"/>
          <w:szCs w:val="22"/>
        </w:rPr>
        <w:t>raising the job separation rate</w:t>
      </w:r>
      <w:r w:rsidR="00981D64" w:rsidRPr="006C3EF2">
        <w:rPr>
          <w:b/>
          <w:bCs/>
          <w:sz w:val="22"/>
          <w:szCs w:val="22"/>
        </w:rPr>
        <w:t>.</w:t>
      </w:r>
    </w:p>
    <w:p w14:paraId="3E68B1A2" w14:textId="77777777" w:rsidR="00981D64" w:rsidRDefault="00981D64" w:rsidP="00981D64">
      <w:pPr>
        <w:pStyle w:val="Default"/>
        <w:ind w:left="720"/>
        <w:rPr>
          <w:sz w:val="22"/>
          <w:szCs w:val="22"/>
        </w:rPr>
      </w:pPr>
    </w:p>
    <w:p w14:paraId="137F9BBE" w14:textId="1BD70771" w:rsidR="00981D64" w:rsidRDefault="00981D64" w:rsidP="003A5B84">
      <w:pPr>
        <w:pStyle w:val="Default"/>
        <w:numPr>
          <w:ilvl w:val="0"/>
          <w:numId w:val="16"/>
        </w:numPr>
        <w:rPr>
          <w:sz w:val="22"/>
          <w:szCs w:val="22"/>
        </w:rPr>
      </w:pPr>
      <w:r>
        <w:rPr>
          <w:sz w:val="22"/>
          <w:szCs w:val="22"/>
        </w:rPr>
        <w:t>raising the job finding rate.</w:t>
      </w:r>
    </w:p>
    <w:p w14:paraId="7EF1BF0D" w14:textId="77777777" w:rsidR="00981D64" w:rsidRDefault="00981D64" w:rsidP="00981D64">
      <w:pPr>
        <w:pStyle w:val="Default"/>
        <w:ind w:left="720"/>
        <w:rPr>
          <w:sz w:val="22"/>
          <w:szCs w:val="22"/>
        </w:rPr>
      </w:pPr>
    </w:p>
    <w:p w14:paraId="51BD0278" w14:textId="77777777" w:rsidR="00981D64" w:rsidRDefault="00981D64" w:rsidP="003A5B84">
      <w:pPr>
        <w:pStyle w:val="Default"/>
        <w:numPr>
          <w:ilvl w:val="0"/>
          <w:numId w:val="16"/>
        </w:numPr>
        <w:rPr>
          <w:sz w:val="22"/>
          <w:szCs w:val="22"/>
        </w:rPr>
      </w:pPr>
      <w:r>
        <w:rPr>
          <w:sz w:val="22"/>
          <w:szCs w:val="22"/>
        </w:rPr>
        <w:t>raising both the job separation and job finding rates.</w:t>
      </w:r>
    </w:p>
    <w:p w14:paraId="768372F3" w14:textId="77777777" w:rsidR="00981D64" w:rsidRDefault="00981D64" w:rsidP="00981D64">
      <w:pPr>
        <w:pStyle w:val="Default"/>
        <w:ind w:left="720"/>
        <w:rPr>
          <w:sz w:val="22"/>
          <w:szCs w:val="22"/>
        </w:rPr>
      </w:pPr>
    </w:p>
    <w:p w14:paraId="29EB9C69" w14:textId="68611751" w:rsidR="00FB041C" w:rsidRPr="00FB041C" w:rsidRDefault="00981D64" w:rsidP="003A5B84">
      <w:pPr>
        <w:pStyle w:val="Default"/>
        <w:numPr>
          <w:ilvl w:val="0"/>
          <w:numId w:val="16"/>
        </w:numPr>
        <w:rPr>
          <w:sz w:val="22"/>
          <w:szCs w:val="22"/>
        </w:rPr>
      </w:pPr>
      <w:r>
        <w:rPr>
          <w:sz w:val="22"/>
          <w:szCs w:val="22"/>
        </w:rPr>
        <w:t xml:space="preserve">lowering both the job separation and job finding rates. </w:t>
      </w:r>
    </w:p>
    <w:p w14:paraId="4EDC4189" w14:textId="77777777" w:rsidR="00FB041C" w:rsidRPr="00FB041C" w:rsidRDefault="00FB041C" w:rsidP="00FB041C">
      <w:pPr>
        <w:pStyle w:val="Default"/>
        <w:rPr>
          <w:sz w:val="22"/>
          <w:szCs w:val="22"/>
        </w:rPr>
      </w:pPr>
    </w:p>
    <w:p w14:paraId="72CAF2FE" w14:textId="77777777" w:rsidR="00FB041C" w:rsidRPr="00FB041C" w:rsidRDefault="00FB041C" w:rsidP="00FB041C">
      <w:pPr>
        <w:pStyle w:val="Default"/>
        <w:rPr>
          <w:sz w:val="22"/>
          <w:szCs w:val="22"/>
        </w:rPr>
      </w:pPr>
    </w:p>
    <w:p w14:paraId="756A694D" w14:textId="0E56A7FC" w:rsidR="00981D64" w:rsidRDefault="00FB041C" w:rsidP="0073709E">
      <w:pPr>
        <w:pStyle w:val="Default"/>
        <w:numPr>
          <w:ilvl w:val="0"/>
          <w:numId w:val="28"/>
        </w:numPr>
        <w:rPr>
          <w:sz w:val="22"/>
          <w:szCs w:val="22"/>
        </w:rPr>
      </w:pPr>
      <w:r w:rsidRPr="00FB041C">
        <w:rPr>
          <w:sz w:val="22"/>
          <w:szCs w:val="22"/>
        </w:rPr>
        <w:t>If the real exchange rate rises, domestic goods become</w:t>
      </w:r>
    </w:p>
    <w:p w14:paraId="067925E8" w14:textId="77777777" w:rsidR="00981D64" w:rsidRDefault="00981D64" w:rsidP="00981D64">
      <w:pPr>
        <w:pStyle w:val="Default"/>
        <w:ind w:left="360"/>
        <w:rPr>
          <w:sz w:val="22"/>
          <w:szCs w:val="22"/>
        </w:rPr>
      </w:pPr>
    </w:p>
    <w:p w14:paraId="6FF76C02" w14:textId="09990D1D" w:rsidR="00981D64" w:rsidRDefault="00981D64" w:rsidP="003A5B84">
      <w:pPr>
        <w:pStyle w:val="Default"/>
        <w:numPr>
          <w:ilvl w:val="0"/>
          <w:numId w:val="17"/>
        </w:numPr>
        <w:rPr>
          <w:sz w:val="22"/>
          <w:szCs w:val="22"/>
        </w:rPr>
      </w:pPr>
      <w:r>
        <w:rPr>
          <w:sz w:val="22"/>
          <w:szCs w:val="22"/>
        </w:rPr>
        <w:t xml:space="preserve">less </w:t>
      </w:r>
      <w:r w:rsidR="00FB041C" w:rsidRPr="00FB041C">
        <w:rPr>
          <w:sz w:val="22"/>
          <w:szCs w:val="22"/>
        </w:rPr>
        <w:t>expensive relative to foreign goods</w:t>
      </w:r>
      <w:r w:rsidR="003A5B84">
        <w:rPr>
          <w:sz w:val="22"/>
          <w:szCs w:val="22"/>
        </w:rPr>
        <w:t>.</w:t>
      </w:r>
    </w:p>
    <w:p w14:paraId="0C1CB486" w14:textId="77777777" w:rsidR="00981D64" w:rsidRDefault="00981D64" w:rsidP="00981D64">
      <w:pPr>
        <w:pStyle w:val="Default"/>
        <w:ind w:left="720"/>
        <w:rPr>
          <w:sz w:val="22"/>
          <w:szCs w:val="22"/>
        </w:rPr>
      </w:pPr>
    </w:p>
    <w:p w14:paraId="3288B8BD" w14:textId="77777777" w:rsidR="003A5B84" w:rsidRPr="006C3EF2" w:rsidRDefault="00981D64" w:rsidP="003A5B84">
      <w:pPr>
        <w:pStyle w:val="Default"/>
        <w:numPr>
          <w:ilvl w:val="0"/>
          <w:numId w:val="17"/>
        </w:numPr>
        <w:rPr>
          <w:b/>
          <w:bCs/>
          <w:sz w:val="22"/>
          <w:szCs w:val="22"/>
        </w:rPr>
      </w:pPr>
      <w:r w:rsidRPr="006C3EF2">
        <w:rPr>
          <w:b/>
          <w:bCs/>
          <w:sz w:val="22"/>
          <w:szCs w:val="22"/>
        </w:rPr>
        <w:t>more expensive relative to foreign goods</w:t>
      </w:r>
      <w:r w:rsidR="003A5B84" w:rsidRPr="006C3EF2">
        <w:rPr>
          <w:b/>
          <w:bCs/>
          <w:sz w:val="22"/>
          <w:szCs w:val="22"/>
        </w:rPr>
        <w:t>.</w:t>
      </w:r>
    </w:p>
    <w:p w14:paraId="4223EFBF" w14:textId="3AC9C1F9" w:rsidR="003A5B84" w:rsidRDefault="003A5B84" w:rsidP="003A5B84">
      <w:pPr>
        <w:pStyle w:val="ListParagraph"/>
        <w:numPr>
          <w:ilvl w:val="0"/>
          <w:numId w:val="17"/>
        </w:numPr>
        <w:rPr>
          <w:sz w:val="22"/>
        </w:rPr>
      </w:pPr>
      <w:r>
        <w:rPr>
          <w:sz w:val="22"/>
        </w:rPr>
        <w:t>less expensive relative to foreign currency.</w:t>
      </w:r>
    </w:p>
    <w:p w14:paraId="69233529" w14:textId="77777777" w:rsidR="003A5B84" w:rsidRDefault="003A5B84" w:rsidP="003A5B84">
      <w:pPr>
        <w:pStyle w:val="ListParagraph"/>
        <w:numPr>
          <w:ilvl w:val="0"/>
          <w:numId w:val="0"/>
        </w:numPr>
        <w:ind w:left="720"/>
        <w:rPr>
          <w:sz w:val="22"/>
        </w:rPr>
      </w:pPr>
    </w:p>
    <w:p w14:paraId="226FB629" w14:textId="4ABBDFF7" w:rsidR="003A5B84" w:rsidRPr="003A5B84" w:rsidRDefault="003A5B84" w:rsidP="003A5B84">
      <w:pPr>
        <w:pStyle w:val="ListParagraph"/>
        <w:numPr>
          <w:ilvl w:val="0"/>
          <w:numId w:val="17"/>
        </w:numPr>
        <w:rPr>
          <w:sz w:val="22"/>
        </w:rPr>
      </w:pPr>
      <w:r>
        <w:rPr>
          <w:sz w:val="22"/>
        </w:rPr>
        <w:t>more expensive relative to domestic currency.</w:t>
      </w:r>
    </w:p>
    <w:p w14:paraId="742FC61B" w14:textId="77777777" w:rsidR="00FB041C" w:rsidRPr="00FB041C" w:rsidRDefault="00FB041C" w:rsidP="00FB041C">
      <w:pPr>
        <w:pStyle w:val="Default"/>
        <w:rPr>
          <w:sz w:val="22"/>
          <w:szCs w:val="22"/>
        </w:rPr>
      </w:pPr>
    </w:p>
    <w:p w14:paraId="2383E61D" w14:textId="161F9DE9" w:rsidR="003A5B84" w:rsidRDefault="00FB041C" w:rsidP="0073709E">
      <w:pPr>
        <w:pStyle w:val="Default"/>
        <w:numPr>
          <w:ilvl w:val="0"/>
          <w:numId w:val="28"/>
        </w:numPr>
        <w:rPr>
          <w:sz w:val="22"/>
          <w:szCs w:val="22"/>
        </w:rPr>
      </w:pPr>
      <w:r w:rsidRPr="00FB041C">
        <w:rPr>
          <w:sz w:val="22"/>
          <w:szCs w:val="22"/>
        </w:rPr>
        <w:t xml:space="preserve">The U.S. nominal interest rate has declined considerably since the early 1980s, </w:t>
      </w:r>
    </w:p>
    <w:p w14:paraId="66E3328B" w14:textId="77777777" w:rsidR="003A5B84" w:rsidRDefault="003A5B84" w:rsidP="003A5B84">
      <w:pPr>
        <w:pStyle w:val="Default"/>
        <w:ind w:left="360"/>
        <w:rPr>
          <w:sz w:val="22"/>
          <w:szCs w:val="22"/>
        </w:rPr>
      </w:pPr>
    </w:p>
    <w:p w14:paraId="67CFE57A" w14:textId="2796E86F" w:rsidR="00FB041C" w:rsidRDefault="00FB041C" w:rsidP="003A5B84">
      <w:pPr>
        <w:pStyle w:val="Default"/>
        <w:numPr>
          <w:ilvl w:val="0"/>
          <w:numId w:val="18"/>
        </w:numPr>
        <w:rPr>
          <w:sz w:val="22"/>
          <w:szCs w:val="22"/>
        </w:rPr>
      </w:pPr>
      <w:r w:rsidRPr="00FB041C">
        <w:rPr>
          <w:sz w:val="22"/>
          <w:szCs w:val="22"/>
        </w:rPr>
        <w:t xml:space="preserve">because expected inflation has </w:t>
      </w:r>
      <w:r w:rsidR="003A5B84">
        <w:rPr>
          <w:sz w:val="22"/>
          <w:szCs w:val="22"/>
        </w:rPr>
        <w:t xml:space="preserve">risen substantially due to Fed actions. </w:t>
      </w:r>
    </w:p>
    <w:p w14:paraId="4A32F78B" w14:textId="204F727B" w:rsidR="003A5B84" w:rsidRDefault="003A5B84" w:rsidP="003A5B84">
      <w:pPr>
        <w:pStyle w:val="Default"/>
        <w:rPr>
          <w:sz w:val="22"/>
          <w:szCs w:val="22"/>
        </w:rPr>
      </w:pPr>
    </w:p>
    <w:p w14:paraId="22E78A23" w14:textId="0D683F11" w:rsidR="003A5B84" w:rsidRDefault="003A5B84" w:rsidP="003A5B84">
      <w:pPr>
        <w:pStyle w:val="Default"/>
        <w:numPr>
          <w:ilvl w:val="0"/>
          <w:numId w:val="18"/>
        </w:numPr>
        <w:rPr>
          <w:sz w:val="22"/>
          <w:szCs w:val="22"/>
        </w:rPr>
      </w:pPr>
      <w:r>
        <w:rPr>
          <w:sz w:val="22"/>
          <w:szCs w:val="22"/>
        </w:rPr>
        <w:t>because real interest rates have risen due to the savings glut.</w:t>
      </w:r>
    </w:p>
    <w:p w14:paraId="73481576" w14:textId="683D4063" w:rsidR="003A5B84" w:rsidRDefault="003A5B84" w:rsidP="003A5B84">
      <w:pPr>
        <w:pStyle w:val="Default"/>
        <w:rPr>
          <w:sz w:val="22"/>
          <w:szCs w:val="22"/>
        </w:rPr>
      </w:pPr>
    </w:p>
    <w:p w14:paraId="6E57EE6B" w14:textId="77777777" w:rsidR="003A5B84" w:rsidRDefault="003A5B84" w:rsidP="003A5B84">
      <w:pPr>
        <w:pStyle w:val="Default"/>
        <w:numPr>
          <w:ilvl w:val="0"/>
          <w:numId w:val="18"/>
        </w:numPr>
        <w:rPr>
          <w:sz w:val="22"/>
          <w:szCs w:val="22"/>
        </w:rPr>
      </w:pPr>
      <w:r>
        <w:rPr>
          <w:sz w:val="22"/>
          <w:szCs w:val="22"/>
        </w:rPr>
        <w:t>because expected inflation has not changed much due to Fed actions.</w:t>
      </w:r>
    </w:p>
    <w:p w14:paraId="5B44973E" w14:textId="77777777" w:rsidR="003A5B84" w:rsidRDefault="003A5B84" w:rsidP="003A5B84">
      <w:pPr>
        <w:pStyle w:val="Default"/>
        <w:ind w:left="360"/>
        <w:rPr>
          <w:sz w:val="22"/>
          <w:szCs w:val="22"/>
        </w:rPr>
      </w:pPr>
    </w:p>
    <w:p w14:paraId="10DBFCEB" w14:textId="7002789F" w:rsidR="003A5B84" w:rsidRPr="006C3EF2" w:rsidRDefault="003A5B84" w:rsidP="003A5B84">
      <w:pPr>
        <w:pStyle w:val="Default"/>
        <w:numPr>
          <w:ilvl w:val="0"/>
          <w:numId w:val="18"/>
        </w:numPr>
        <w:rPr>
          <w:b/>
          <w:bCs/>
          <w:sz w:val="22"/>
          <w:szCs w:val="22"/>
        </w:rPr>
      </w:pPr>
      <w:r w:rsidRPr="006C3EF2">
        <w:rPr>
          <w:b/>
          <w:bCs/>
          <w:sz w:val="22"/>
          <w:szCs w:val="22"/>
        </w:rPr>
        <w:t xml:space="preserve">none of the above. </w:t>
      </w:r>
    </w:p>
    <w:p w14:paraId="2DA37A46" w14:textId="77777777" w:rsidR="00FB041C" w:rsidRPr="00FB041C" w:rsidRDefault="00FB041C" w:rsidP="00FB041C">
      <w:pPr>
        <w:pStyle w:val="Default"/>
        <w:rPr>
          <w:sz w:val="22"/>
          <w:szCs w:val="22"/>
        </w:rPr>
      </w:pPr>
    </w:p>
    <w:p w14:paraId="73A107FD" w14:textId="32A0F981" w:rsidR="00FB041C" w:rsidRDefault="00FB041C" w:rsidP="00FB041C">
      <w:pPr>
        <w:pStyle w:val="Default"/>
        <w:rPr>
          <w:sz w:val="22"/>
          <w:szCs w:val="22"/>
        </w:rPr>
      </w:pPr>
    </w:p>
    <w:p w14:paraId="70D72816" w14:textId="10689F01" w:rsidR="003A5B84" w:rsidRPr="003A5B84" w:rsidRDefault="003A5B84" w:rsidP="0073709E">
      <w:pPr>
        <w:pStyle w:val="Default"/>
        <w:numPr>
          <w:ilvl w:val="0"/>
          <w:numId w:val="28"/>
        </w:numPr>
        <w:rPr>
          <w:sz w:val="22"/>
          <w:szCs w:val="22"/>
        </w:rPr>
      </w:pPr>
      <w:r w:rsidRPr="003A5B84">
        <w:rPr>
          <w:sz w:val="22"/>
          <w:szCs w:val="22"/>
        </w:rPr>
        <w:t>The unemployment rate is</w:t>
      </w:r>
    </w:p>
    <w:p w14:paraId="0929C9B5" w14:textId="77777777" w:rsidR="003A5B84" w:rsidRPr="003A5B84" w:rsidRDefault="003A5B84" w:rsidP="003A5B84">
      <w:pPr>
        <w:pStyle w:val="Default"/>
        <w:rPr>
          <w:sz w:val="22"/>
          <w:szCs w:val="22"/>
        </w:rPr>
      </w:pPr>
    </w:p>
    <w:p w14:paraId="232BE605" w14:textId="4A573F5E" w:rsidR="003A5B84" w:rsidRPr="006C3EF2" w:rsidRDefault="003A5B84" w:rsidP="00131443">
      <w:pPr>
        <w:pStyle w:val="Default"/>
        <w:numPr>
          <w:ilvl w:val="0"/>
          <w:numId w:val="19"/>
        </w:numPr>
        <w:rPr>
          <w:b/>
          <w:bCs/>
          <w:sz w:val="22"/>
          <w:szCs w:val="22"/>
        </w:rPr>
      </w:pPr>
      <w:r w:rsidRPr="006C3EF2">
        <w:rPr>
          <w:b/>
          <w:bCs/>
          <w:sz w:val="22"/>
          <w:szCs w:val="22"/>
        </w:rPr>
        <w:t>the ratio of the number of people unemployed to the number of people in the labor force.</w:t>
      </w:r>
    </w:p>
    <w:p w14:paraId="279DBB8B" w14:textId="62CF07D3" w:rsidR="00131443" w:rsidRDefault="00131443" w:rsidP="003A5B84">
      <w:pPr>
        <w:pStyle w:val="Default"/>
        <w:rPr>
          <w:sz w:val="22"/>
          <w:szCs w:val="22"/>
        </w:rPr>
      </w:pPr>
    </w:p>
    <w:p w14:paraId="6624094F" w14:textId="20ACB2DB" w:rsidR="003A5B84" w:rsidRPr="003A5B84" w:rsidRDefault="003A5B84" w:rsidP="00131443">
      <w:pPr>
        <w:pStyle w:val="Default"/>
        <w:numPr>
          <w:ilvl w:val="0"/>
          <w:numId w:val="19"/>
        </w:numPr>
        <w:rPr>
          <w:sz w:val="22"/>
          <w:szCs w:val="22"/>
        </w:rPr>
      </w:pPr>
      <w:r w:rsidRPr="003A5B84">
        <w:rPr>
          <w:sz w:val="22"/>
          <w:szCs w:val="22"/>
        </w:rPr>
        <w:t>the ratio of the number of people unemployed to the number of people employed.</w:t>
      </w:r>
    </w:p>
    <w:p w14:paraId="0F85FE15" w14:textId="77777777" w:rsidR="003A5B84" w:rsidRPr="003A5B84" w:rsidRDefault="003A5B84" w:rsidP="003A5B84">
      <w:pPr>
        <w:pStyle w:val="Default"/>
        <w:rPr>
          <w:sz w:val="22"/>
          <w:szCs w:val="22"/>
        </w:rPr>
      </w:pPr>
    </w:p>
    <w:p w14:paraId="22713210" w14:textId="168AB0A7" w:rsidR="003A5B84" w:rsidRPr="003A5B84" w:rsidRDefault="00131443" w:rsidP="00131443">
      <w:pPr>
        <w:pStyle w:val="Default"/>
        <w:numPr>
          <w:ilvl w:val="0"/>
          <w:numId w:val="19"/>
        </w:numPr>
        <w:rPr>
          <w:sz w:val="22"/>
          <w:szCs w:val="22"/>
        </w:rPr>
      </w:pPr>
      <w:r>
        <w:rPr>
          <w:sz w:val="22"/>
          <w:szCs w:val="22"/>
        </w:rPr>
        <w:t>t</w:t>
      </w:r>
      <w:r w:rsidR="003A5B84" w:rsidRPr="003A5B84">
        <w:rPr>
          <w:sz w:val="22"/>
          <w:szCs w:val="22"/>
        </w:rPr>
        <w:t xml:space="preserve">he ratio of the number of people unemployed to the </w:t>
      </w:r>
      <w:r w:rsidR="00F54A35">
        <w:rPr>
          <w:sz w:val="22"/>
          <w:szCs w:val="22"/>
        </w:rPr>
        <w:t>po</w:t>
      </w:r>
      <w:r w:rsidR="003A5B84" w:rsidRPr="003A5B84">
        <w:rPr>
          <w:sz w:val="22"/>
          <w:szCs w:val="22"/>
        </w:rPr>
        <w:t>pulation</w:t>
      </w:r>
      <w:r>
        <w:rPr>
          <w:sz w:val="22"/>
          <w:szCs w:val="22"/>
        </w:rPr>
        <w:t>.</w:t>
      </w:r>
    </w:p>
    <w:p w14:paraId="6B9A5FC2" w14:textId="77777777" w:rsidR="003A5B84" w:rsidRPr="003A5B84" w:rsidRDefault="003A5B84" w:rsidP="003A5B84">
      <w:pPr>
        <w:pStyle w:val="Default"/>
        <w:rPr>
          <w:sz w:val="22"/>
          <w:szCs w:val="22"/>
        </w:rPr>
      </w:pPr>
    </w:p>
    <w:p w14:paraId="1C588E6A" w14:textId="6B255945" w:rsidR="003A5B84" w:rsidRPr="003A5B84" w:rsidRDefault="003A5B84" w:rsidP="00F54A35">
      <w:pPr>
        <w:pStyle w:val="Default"/>
        <w:numPr>
          <w:ilvl w:val="0"/>
          <w:numId w:val="19"/>
        </w:numPr>
        <w:rPr>
          <w:sz w:val="22"/>
          <w:szCs w:val="22"/>
        </w:rPr>
      </w:pPr>
      <w:r w:rsidRPr="003A5B84">
        <w:rPr>
          <w:sz w:val="22"/>
          <w:szCs w:val="22"/>
        </w:rPr>
        <w:t xml:space="preserve">the ratio of the number of people unemployed to the number </w:t>
      </w:r>
      <w:r w:rsidR="00131443">
        <w:rPr>
          <w:sz w:val="22"/>
          <w:szCs w:val="22"/>
        </w:rPr>
        <w:t xml:space="preserve">of discouraged workers. </w:t>
      </w:r>
    </w:p>
    <w:p w14:paraId="0C5C3295" w14:textId="77777777" w:rsidR="003A5B84" w:rsidRPr="003A5B84" w:rsidRDefault="003A5B84" w:rsidP="003A5B84">
      <w:pPr>
        <w:pStyle w:val="Default"/>
        <w:rPr>
          <w:sz w:val="22"/>
          <w:szCs w:val="22"/>
        </w:rPr>
      </w:pPr>
    </w:p>
    <w:p w14:paraId="480D28D6" w14:textId="18A89280" w:rsidR="0073709E" w:rsidRDefault="0073709E">
      <w:pPr>
        <w:spacing w:before="0" w:after="160" w:line="259" w:lineRule="auto"/>
        <w:rPr>
          <w:rFonts w:cs="Arial"/>
          <w:color w:val="000000"/>
          <w:sz w:val="22"/>
          <w:szCs w:val="22"/>
        </w:rPr>
      </w:pPr>
      <w:r>
        <w:rPr>
          <w:sz w:val="22"/>
          <w:szCs w:val="22"/>
        </w:rPr>
        <w:br w:type="page"/>
      </w:r>
    </w:p>
    <w:p w14:paraId="4946895D" w14:textId="5BC8F028" w:rsidR="003A5B84" w:rsidRPr="003A5B84" w:rsidRDefault="0073709E" w:rsidP="003A5B84">
      <w:pPr>
        <w:pStyle w:val="Default"/>
        <w:rPr>
          <w:sz w:val="22"/>
          <w:szCs w:val="22"/>
        </w:rPr>
      </w:pPr>
      <w:r>
        <w:rPr>
          <w:sz w:val="22"/>
          <w:szCs w:val="22"/>
        </w:rPr>
        <w:lastRenderedPageBreak/>
        <w:t>9</w:t>
      </w:r>
      <w:r w:rsidR="003A5B84" w:rsidRPr="003A5B84">
        <w:rPr>
          <w:sz w:val="22"/>
          <w:szCs w:val="22"/>
        </w:rPr>
        <w:t>.</w:t>
      </w:r>
      <w:r w:rsidR="003A5B84" w:rsidRPr="003A5B84">
        <w:rPr>
          <w:sz w:val="22"/>
          <w:szCs w:val="22"/>
        </w:rPr>
        <w:tab/>
        <w:t xml:space="preserve">The U.S. civilian labor force: </w:t>
      </w:r>
    </w:p>
    <w:p w14:paraId="3210A3E8" w14:textId="77777777" w:rsidR="003A5B84" w:rsidRPr="003A5B84" w:rsidRDefault="003A5B84" w:rsidP="003A5B84">
      <w:pPr>
        <w:pStyle w:val="Default"/>
        <w:rPr>
          <w:sz w:val="22"/>
          <w:szCs w:val="22"/>
        </w:rPr>
      </w:pPr>
    </w:p>
    <w:p w14:paraId="436CBD12" w14:textId="77777777" w:rsidR="003A5B84" w:rsidRPr="006C3EF2" w:rsidRDefault="003A5B84" w:rsidP="00F54A35">
      <w:pPr>
        <w:pStyle w:val="Default"/>
        <w:ind w:left="720"/>
        <w:rPr>
          <w:b/>
          <w:bCs/>
          <w:sz w:val="22"/>
          <w:szCs w:val="22"/>
        </w:rPr>
      </w:pPr>
      <w:r w:rsidRPr="003A5B84">
        <w:rPr>
          <w:sz w:val="22"/>
          <w:szCs w:val="22"/>
        </w:rPr>
        <w:t>a.</w:t>
      </w:r>
      <w:r w:rsidRPr="003A5B84">
        <w:rPr>
          <w:sz w:val="22"/>
          <w:szCs w:val="22"/>
        </w:rPr>
        <w:tab/>
      </w:r>
      <w:r w:rsidRPr="006C3EF2">
        <w:rPr>
          <w:b/>
          <w:bCs/>
          <w:sz w:val="22"/>
          <w:szCs w:val="22"/>
        </w:rPr>
        <w:t>is about half as large as its population.</w:t>
      </w:r>
    </w:p>
    <w:p w14:paraId="3D9E2173" w14:textId="77777777" w:rsidR="003A5B84" w:rsidRPr="003A5B84" w:rsidRDefault="003A5B84" w:rsidP="003A5B84">
      <w:pPr>
        <w:pStyle w:val="Default"/>
        <w:rPr>
          <w:sz w:val="22"/>
          <w:szCs w:val="22"/>
        </w:rPr>
      </w:pPr>
    </w:p>
    <w:p w14:paraId="7675FE4F" w14:textId="77777777" w:rsidR="003A5B84" w:rsidRPr="003A5B84" w:rsidRDefault="003A5B84" w:rsidP="00F54A35">
      <w:pPr>
        <w:pStyle w:val="Default"/>
        <w:ind w:left="720"/>
        <w:rPr>
          <w:sz w:val="22"/>
          <w:szCs w:val="22"/>
        </w:rPr>
      </w:pPr>
      <w:r w:rsidRPr="003A5B84">
        <w:rPr>
          <w:sz w:val="22"/>
          <w:szCs w:val="22"/>
        </w:rPr>
        <w:t>b.</w:t>
      </w:r>
      <w:r w:rsidRPr="003A5B84">
        <w:rPr>
          <w:sz w:val="22"/>
          <w:szCs w:val="22"/>
        </w:rPr>
        <w:tab/>
        <w:t>is about a quarter as large as its population</w:t>
      </w:r>
    </w:p>
    <w:p w14:paraId="27AA0C1F" w14:textId="77777777" w:rsidR="003A5B84" w:rsidRPr="003A5B84" w:rsidRDefault="003A5B84" w:rsidP="003A5B84">
      <w:pPr>
        <w:pStyle w:val="Default"/>
        <w:rPr>
          <w:sz w:val="22"/>
          <w:szCs w:val="22"/>
        </w:rPr>
      </w:pPr>
    </w:p>
    <w:p w14:paraId="419FB8A2" w14:textId="77777777" w:rsidR="003A5B84" w:rsidRPr="003A5B84" w:rsidRDefault="003A5B84" w:rsidP="00F54A35">
      <w:pPr>
        <w:pStyle w:val="Default"/>
        <w:ind w:left="720"/>
        <w:rPr>
          <w:sz w:val="22"/>
          <w:szCs w:val="22"/>
        </w:rPr>
      </w:pPr>
      <w:r w:rsidRPr="003A5B84">
        <w:rPr>
          <w:sz w:val="22"/>
          <w:szCs w:val="22"/>
        </w:rPr>
        <w:t>c.</w:t>
      </w:r>
      <w:r w:rsidRPr="003A5B84">
        <w:rPr>
          <w:sz w:val="22"/>
          <w:szCs w:val="22"/>
        </w:rPr>
        <w:tab/>
        <w:t>is about twice as large as its population.</w:t>
      </w:r>
    </w:p>
    <w:p w14:paraId="277B019C" w14:textId="77777777" w:rsidR="003A5B84" w:rsidRPr="003A5B84" w:rsidRDefault="003A5B84" w:rsidP="003A5B84">
      <w:pPr>
        <w:pStyle w:val="Default"/>
        <w:rPr>
          <w:sz w:val="22"/>
          <w:szCs w:val="22"/>
        </w:rPr>
      </w:pPr>
    </w:p>
    <w:p w14:paraId="34F98095" w14:textId="77777777" w:rsidR="003A5B84" w:rsidRPr="003A5B84" w:rsidRDefault="003A5B84" w:rsidP="00F54A35">
      <w:pPr>
        <w:pStyle w:val="Default"/>
        <w:ind w:left="720"/>
        <w:rPr>
          <w:sz w:val="22"/>
          <w:szCs w:val="22"/>
        </w:rPr>
      </w:pPr>
      <w:r w:rsidRPr="003A5B84">
        <w:rPr>
          <w:sz w:val="22"/>
          <w:szCs w:val="22"/>
        </w:rPr>
        <w:t>d.</w:t>
      </w:r>
      <w:r w:rsidRPr="003A5B84">
        <w:rPr>
          <w:sz w:val="22"/>
          <w:szCs w:val="22"/>
        </w:rPr>
        <w:tab/>
        <w:t>is equal to the population because everyone in the country works hard.</w:t>
      </w:r>
    </w:p>
    <w:p w14:paraId="03BC6D53" w14:textId="77777777" w:rsidR="00FB041C" w:rsidRPr="00FB041C" w:rsidRDefault="00FB041C" w:rsidP="00FB041C">
      <w:pPr>
        <w:pStyle w:val="Default"/>
        <w:rPr>
          <w:sz w:val="22"/>
          <w:szCs w:val="22"/>
        </w:rPr>
      </w:pPr>
    </w:p>
    <w:p w14:paraId="323AE587" w14:textId="77777777" w:rsidR="0073709E" w:rsidRDefault="0073709E" w:rsidP="0073709E">
      <w:pPr>
        <w:pStyle w:val="Default"/>
        <w:rPr>
          <w:sz w:val="22"/>
          <w:szCs w:val="22"/>
        </w:rPr>
      </w:pPr>
    </w:p>
    <w:p w14:paraId="1F922D8F" w14:textId="04849A3D" w:rsidR="00714DF5" w:rsidRDefault="00FB041C" w:rsidP="0073709E">
      <w:pPr>
        <w:pStyle w:val="Default"/>
        <w:numPr>
          <w:ilvl w:val="0"/>
          <w:numId w:val="31"/>
        </w:numPr>
        <w:rPr>
          <w:sz w:val="22"/>
          <w:szCs w:val="22"/>
        </w:rPr>
      </w:pPr>
      <w:r w:rsidRPr="00FB041C">
        <w:rPr>
          <w:sz w:val="22"/>
          <w:szCs w:val="22"/>
        </w:rPr>
        <w:t>The natural rate of unemployment in the United States</w:t>
      </w:r>
      <w:r w:rsidR="00714DF5">
        <w:rPr>
          <w:sz w:val="22"/>
          <w:szCs w:val="22"/>
        </w:rPr>
        <w:t xml:space="preserve"> </w:t>
      </w:r>
    </w:p>
    <w:p w14:paraId="53108F1C" w14:textId="77777777" w:rsidR="00714DF5" w:rsidRDefault="00714DF5" w:rsidP="00FB041C">
      <w:pPr>
        <w:pStyle w:val="Default"/>
        <w:rPr>
          <w:sz w:val="22"/>
          <w:szCs w:val="22"/>
        </w:rPr>
      </w:pPr>
    </w:p>
    <w:p w14:paraId="513636D8" w14:textId="41FF2937" w:rsidR="00FB041C" w:rsidRDefault="00714DF5" w:rsidP="00714DF5">
      <w:pPr>
        <w:pStyle w:val="Default"/>
        <w:numPr>
          <w:ilvl w:val="0"/>
          <w:numId w:val="23"/>
        </w:numPr>
        <w:rPr>
          <w:sz w:val="22"/>
          <w:szCs w:val="22"/>
        </w:rPr>
      </w:pPr>
      <w:r>
        <w:rPr>
          <w:sz w:val="22"/>
          <w:szCs w:val="22"/>
        </w:rPr>
        <w:t xml:space="preserve">is </w:t>
      </w:r>
      <w:r w:rsidR="00FB041C" w:rsidRPr="00FB041C">
        <w:rPr>
          <w:sz w:val="22"/>
          <w:szCs w:val="22"/>
        </w:rPr>
        <w:t>about 10 percent, but it generally falls to about 8 percent during a recession.</w:t>
      </w:r>
    </w:p>
    <w:p w14:paraId="41B1DCE2" w14:textId="5F73AFED" w:rsidR="00714DF5" w:rsidRDefault="00714DF5" w:rsidP="00714DF5">
      <w:pPr>
        <w:pStyle w:val="Default"/>
        <w:rPr>
          <w:sz w:val="22"/>
          <w:szCs w:val="22"/>
        </w:rPr>
      </w:pPr>
    </w:p>
    <w:p w14:paraId="74311187" w14:textId="23FB898F" w:rsidR="00714DF5" w:rsidRPr="006C3EF2" w:rsidRDefault="00714DF5" w:rsidP="00714DF5">
      <w:pPr>
        <w:pStyle w:val="Default"/>
        <w:numPr>
          <w:ilvl w:val="0"/>
          <w:numId w:val="23"/>
        </w:numPr>
        <w:rPr>
          <w:b/>
          <w:bCs/>
          <w:sz w:val="22"/>
          <w:szCs w:val="22"/>
        </w:rPr>
      </w:pPr>
      <w:r w:rsidRPr="006C3EF2">
        <w:rPr>
          <w:b/>
          <w:bCs/>
          <w:sz w:val="22"/>
          <w:szCs w:val="22"/>
        </w:rPr>
        <w:t>is about 5 ½ to 6 percent</w:t>
      </w:r>
    </w:p>
    <w:p w14:paraId="2C43E210" w14:textId="43445229" w:rsidR="00714DF5" w:rsidRDefault="00714DF5" w:rsidP="00714DF5">
      <w:pPr>
        <w:pStyle w:val="Default"/>
        <w:ind w:left="360"/>
        <w:rPr>
          <w:sz w:val="22"/>
          <w:szCs w:val="22"/>
        </w:rPr>
      </w:pPr>
    </w:p>
    <w:p w14:paraId="2F10BA46" w14:textId="405916F5" w:rsidR="00714DF5" w:rsidRDefault="00714DF5" w:rsidP="00714DF5">
      <w:pPr>
        <w:pStyle w:val="Default"/>
        <w:numPr>
          <w:ilvl w:val="0"/>
          <w:numId w:val="23"/>
        </w:numPr>
        <w:rPr>
          <w:sz w:val="22"/>
          <w:szCs w:val="22"/>
        </w:rPr>
      </w:pPr>
      <w:r>
        <w:rPr>
          <w:sz w:val="22"/>
          <w:szCs w:val="22"/>
        </w:rPr>
        <w:t>tends to fall during recessions</w:t>
      </w:r>
    </w:p>
    <w:p w14:paraId="34D29609" w14:textId="682BE1F8" w:rsidR="00714DF5" w:rsidRDefault="00714DF5" w:rsidP="00714DF5">
      <w:pPr>
        <w:pStyle w:val="Default"/>
        <w:rPr>
          <w:sz w:val="22"/>
          <w:szCs w:val="22"/>
        </w:rPr>
      </w:pPr>
    </w:p>
    <w:p w14:paraId="7688D948" w14:textId="1A527F5B" w:rsidR="00714DF5" w:rsidRDefault="00714DF5" w:rsidP="00714DF5">
      <w:pPr>
        <w:pStyle w:val="Default"/>
        <w:numPr>
          <w:ilvl w:val="0"/>
          <w:numId w:val="23"/>
        </w:numPr>
        <w:rPr>
          <w:sz w:val="22"/>
          <w:szCs w:val="22"/>
        </w:rPr>
      </w:pPr>
      <w:r>
        <w:rPr>
          <w:sz w:val="22"/>
          <w:szCs w:val="22"/>
        </w:rPr>
        <w:t>both (b) and (c).</w:t>
      </w:r>
    </w:p>
    <w:p w14:paraId="3CD5E0F4" w14:textId="77777777" w:rsidR="0073709E" w:rsidRDefault="0073709E" w:rsidP="00714DF5">
      <w:pPr>
        <w:ind w:left="216" w:hanging="216"/>
        <w:rPr>
          <w:sz w:val="22"/>
        </w:rPr>
      </w:pPr>
    </w:p>
    <w:p w14:paraId="16B3C9C6" w14:textId="2E2AD90F" w:rsidR="00714DF5" w:rsidRDefault="0073709E" w:rsidP="00714DF5">
      <w:pPr>
        <w:ind w:left="216" w:hanging="216"/>
        <w:rPr>
          <w:sz w:val="22"/>
          <w:szCs w:val="22"/>
        </w:rPr>
      </w:pPr>
      <w:r>
        <w:rPr>
          <w:sz w:val="22"/>
        </w:rPr>
        <w:t xml:space="preserve">11. </w:t>
      </w:r>
      <w:r w:rsidR="00FB041C" w:rsidRPr="00FB041C">
        <w:rPr>
          <w:sz w:val="22"/>
          <w:szCs w:val="22"/>
        </w:rPr>
        <w:t>Stabilization policy refers to policy actions aimed at</w:t>
      </w:r>
    </w:p>
    <w:p w14:paraId="422E4F8F" w14:textId="77777777" w:rsidR="00714DF5" w:rsidRDefault="00714DF5" w:rsidP="00714DF5">
      <w:pPr>
        <w:ind w:left="720"/>
        <w:rPr>
          <w:sz w:val="22"/>
          <w:szCs w:val="22"/>
        </w:rPr>
      </w:pPr>
      <w:r>
        <w:rPr>
          <w:sz w:val="22"/>
          <w:szCs w:val="22"/>
        </w:rPr>
        <w:t>a.</w:t>
      </w:r>
      <w:r>
        <w:rPr>
          <w:sz w:val="22"/>
          <w:szCs w:val="22"/>
        </w:rPr>
        <w:tab/>
      </w:r>
      <w:r w:rsidR="00FB041C" w:rsidRPr="00FB041C">
        <w:rPr>
          <w:sz w:val="22"/>
          <w:szCs w:val="22"/>
        </w:rPr>
        <w:t>raising the trend rate of economic growth.</w:t>
      </w:r>
    </w:p>
    <w:p w14:paraId="09D1B893" w14:textId="77777777" w:rsidR="00714DF5" w:rsidRDefault="00714DF5" w:rsidP="00714DF5">
      <w:pPr>
        <w:ind w:left="720"/>
        <w:rPr>
          <w:sz w:val="22"/>
          <w:szCs w:val="22"/>
        </w:rPr>
      </w:pPr>
      <w:r>
        <w:rPr>
          <w:sz w:val="22"/>
          <w:szCs w:val="22"/>
        </w:rPr>
        <w:t>b.</w:t>
      </w:r>
      <w:r>
        <w:rPr>
          <w:sz w:val="22"/>
          <w:szCs w:val="22"/>
        </w:rPr>
        <w:tab/>
        <w:t>lowering the trend rate of unemployment.</w:t>
      </w:r>
    </w:p>
    <w:p w14:paraId="26724204" w14:textId="77777777" w:rsidR="00714DF5" w:rsidRDefault="00714DF5" w:rsidP="00714DF5">
      <w:pPr>
        <w:ind w:left="720"/>
        <w:rPr>
          <w:sz w:val="22"/>
          <w:szCs w:val="22"/>
        </w:rPr>
      </w:pPr>
      <w:r>
        <w:rPr>
          <w:sz w:val="22"/>
          <w:szCs w:val="22"/>
        </w:rPr>
        <w:t>c.</w:t>
      </w:r>
      <w:r>
        <w:rPr>
          <w:sz w:val="22"/>
          <w:szCs w:val="22"/>
        </w:rPr>
        <w:tab/>
        <w:t>both (a) and (b) above.</w:t>
      </w:r>
    </w:p>
    <w:p w14:paraId="30394A86" w14:textId="0535C8A5" w:rsidR="00FB041C" w:rsidRPr="006C3EF2" w:rsidRDefault="00714DF5" w:rsidP="00714DF5">
      <w:pPr>
        <w:ind w:left="720"/>
        <w:rPr>
          <w:b/>
          <w:bCs/>
          <w:sz w:val="22"/>
          <w:szCs w:val="22"/>
        </w:rPr>
      </w:pPr>
      <w:r>
        <w:rPr>
          <w:sz w:val="22"/>
          <w:szCs w:val="22"/>
        </w:rPr>
        <w:t>d.</w:t>
      </w:r>
      <w:r>
        <w:rPr>
          <w:sz w:val="22"/>
          <w:szCs w:val="22"/>
        </w:rPr>
        <w:tab/>
      </w:r>
      <w:r w:rsidRPr="006C3EF2">
        <w:rPr>
          <w:b/>
          <w:bCs/>
          <w:sz w:val="22"/>
          <w:szCs w:val="22"/>
        </w:rPr>
        <w:t>none of the above.</w:t>
      </w:r>
      <w:r w:rsidR="00FB041C" w:rsidRPr="006C3EF2">
        <w:rPr>
          <w:b/>
          <w:bCs/>
          <w:sz w:val="22"/>
          <w:szCs w:val="22"/>
        </w:rPr>
        <w:t xml:space="preserve"> </w:t>
      </w:r>
    </w:p>
    <w:p w14:paraId="20ECD205" w14:textId="77777777" w:rsidR="00FB041C" w:rsidRPr="00FB041C" w:rsidRDefault="00FB041C" w:rsidP="00FB041C">
      <w:pPr>
        <w:pStyle w:val="Default"/>
        <w:rPr>
          <w:sz w:val="22"/>
          <w:szCs w:val="22"/>
        </w:rPr>
      </w:pPr>
    </w:p>
    <w:p w14:paraId="21321721" w14:textId="77777777" w:rsidR="00FB041C" w:rsidRPr="00FB041C" w:rsidRDefault="00FB041C" w:rsidP="00FB041C">
      <w:pPr>
        <w:pStyle w:val="Default"/>
        <w:rPr>
          <w:sz w:val="22"/>
          <w:szCs w:val="22"/>
        </w:rPr>
      </w:pPr>
    </w:p>
    <w:p w14:paraId="155D60AA" w14:textId="717D0299" w:rsidR="00714DF5" w:rsidRDefault="00FB041C" w:rsidP="00714DF5">
      <w:pPr>
        <w:pStyle w:val="Default"/>
        <w:ind w:left="720" w:hanging="720"/>
        <w:rPr>
          <w:sz w:val="22"/>
          <w:szCs w:val="22"/>
        </w:rPr>
      </w:pPr>
      <w:r w:rsidRPr="00FB041C">
        <w:rPr>
          <w:sz w:val="22"/>
          <w:szCs w:val="22"/>
        </w:rPr>
        <w:t>1</w:t>
      </w:r>
      <w:r w:rsidR="0073709E">
        <w:rPr>
          <w:sz w:val="22"/>
          <w:szCs w:val="22"/>
        </w:rPr>
        <w:t>2</w:t>
      </w:r>
      <w:r w:rsidRPr="00FB041C">
        <w:rPr>
          <w:sz w:val="22"/>
          <w:szCs w:val="22"/>
        </w:rPr>
        <w:t>.</w:t>
      </w:r>
      <w:r w:rsidRPr="00FB041C">
        <w:rPr>
          <w:sz w:val="22"/>
          <w:szCs w:val="22"/>
        </w:rPr>
        <w:tab/>
        <w:t xml:space="preserve">In the United States, real GDP has fluctuated </w:t>
      </w:r>
      <w:r w:rsidR="00714DF5">
        <w:rPr>
          <w:sz w:val="22"/>
          <w:szCs w:val="22"/>
        </w:rPr>
        <w:t>over the course of the business cycle</w:t>
      </w:r>
    </w:p>
    <w:p w14:paraId="79B87E1F" w14:textId="77777777" w:rsidR="00714DF5" w:rsidRDefault="00714DF5" w:rsidP="00714DF5">
      <w:pPr>
        <w:pStyle w:val="Default"/>
        <w:ind w:left="720" w:hanging="720"/>
        <w:rPr>
          <w:sz w:val="22"/>
          <w:szCs w:val="22"/>
        </w:rPr>
      </w:pPr>
    </w:p>
    <w:p w14:paraId="65C03E82" w14:textId="43AC5F0F" w:rsidR="00714DF5" w:rsidRDefault="00714DF5" w:rsidP="00714DF5">
      <w:pPr>
        <w:pStyle w:val="Default"/>
        <w:numPr>
          <w:ilvl w:val="0"/>
          <w:numId w:val="24"/>
        </w:numPr>
        <w:rPr>
          <w:sz w:val="22"/>
          <w:szCs w:val="22"/>
        </w:rPr>
      </w:pPr>
      <w:r>
        <w:rPr>
          <w:sz w:val="22"/>
          <w:szCs w:val="22"/>
        </w:rPr>
        <w:t>by b</w:t>
      </w:r>
      <w:r w:rsidR="00FB041C" w:rsidRPr="00FB041C">
        <w:rPr>
          <w:sz w:val="22"/>
          <w:szCs w:val="22"/>
        </w:rPr>
        <w:t>etween -1 percent and +1 percent</w:t>
      </w:r>
      <w:r>
        <w:rPr>
          <w:sz w:val="22"/>
          <w:szCs w:val="22"/>
        </w:rPr>
        <w:t>.</w:t>
      </w:r>
    </w:p>
    <w:p w14:paraId="585373A1" w14:textId="77777777" w:rsidR="00714DF5" w:rsidRDefault="00714DF5" w:rsidP="00714DF5">
      <w:pPr>
        <w:pStyle w:val="Default"/>
        <w:ind w:left="1080"/>
        <w:rPr>
          <w:sz w:val="22"/>
          <w:szCs w:val="22"/>
        </w:rPr>
      </w:pPr>
    </w:p>
    <w:p w14:paraId="0EB47CC1" w14:textId="46C79924" w:rsidR="00714DF5" w:rsidRDefault="00714DF5" w:rsidP="00714DF5">
      <w:pPr>
        <w:pStyle w:val="Default"/>
        <w:numPr>
          <w:ilvl w:val="0"/>
          <w:numId w:val="24"/>
        </w:numPr>
        <w:rPr>
          <w:sz w:val="22"/>
          <w:szCs w:val="22"/>
        </w:rPr>
      </w:pPr>
      <w:r>
        <w:rPr>
          <w:sz w:val="22"/>
          <w:szCs w:val="22"/>
        </w:rPr>
        <w:t>by between 4 percent and 8 percent.</w:t>
      </w:r>
    </w:p>
    <w:p w14:paraId="18A49E87" w14:textId="77777777" w:rsidR="00714DF5" w:rsidRDefault="00714DF5" w:rsidP="00714DF5">
      <w:pPr>
        <w:pStyle w:val="Default"/>
        <w:ind w:left="1080"/>
        <w:rPr>
          <w:sz w:val="22"/>
          <w:szCs w:val="22"/>
        </w:rPr>
      </w:pPr>
    </w:p>
    <w:p w14:paraId="3C998591" w14:textId="43075AA9" w:rsidR="00714DF5" w:rsidRDefault="00714DF5" w:rsidP="00714DF5">
      <w:pPr>
        <w:pStyle w:val="Default"/>
        <w:numPr>
          <w:ilvl w:val="0"/>
          <w:numId w:val="24"/>
        </w:numPr>
        <w:rPr>
          <w:sz w:val="22"/>
          <w:szCs w:val="22"/>
        </w:rPr>
      </w:pPr>
      <w:r>
        <w:rPr>
          <w:sz w:val="22"/>
          <w:szCs w:val="22"/>
        </w:rPr>
        <w:t xml:space="preserve">but not during the two most recent recessions due to prompt government actions. </w:t>
      </w:r>
    </w:p>
    <w:p w14:paraId="6C7575AB" w14:textId="77777777" w:rsidR="00714DF5" w:rsidRDefault="00714DF5" w:rsidP="00714DF5">
      <w:pPr>
        <w:pStyle w:val="Default"/>
        <w:ind w:left="1080"/>
        <w:rPr>
          <w:sz w:val="22"/>
          <w:szCs w:val="22"/>
        </w:rPr>
      </w:pPr>
    </w:p>
    <w:p w14:paraId="19AE04AA" w14:textId="23F99632" w:rsidR="00FB041C" w:rsidRPr="006C3EF2" w:rsidRDefault="00714DF5" w:rsidP="00714DF5">
      <w:pPr>
        <w:pStyle w:val="Default"/>
        <w:numPr>
          <w:ilvl w:val="0"/>
          <w:numId w:val="24"/>
        </w:numPr>
        <w:rPr>
          <w:b/>
          <w:bCs/>
          <w:sz w:val="22"/>
          <w:szCs w:val="22"/>
        </w:rPr>
      </w:pPr>
      <w:r w:rsidRPr="006C3EF2">
        <w:rPr>
          <w:b/>
          <w:bCs/>
          <w:sz w:val="22"/>
          <w:szCs w:val="22"/>
        </w:rPr>
        <w:t xml:space="preserve">none of the above. </w:t>
      </w:r>
    </w:p>
    <w:p w14:paraId="43F59FA9" w14:textId="77777777" w:rsidR="00FB041C" w:rsidRPr="00FB041C" w:rsidRDefault="00FB041C" w:rsidP="00FB041C">
      <w:pPr>
        <w:pStyle w:val="Default"/>
        <w:rPr>
          <w:sz w:val="22"/>
          <w:szCs w:val="22"/>
        </w:rPr>
      </w:pPr>
    </w:p>
    <w:p w14:paraId="12AE313F" w14:textId="2EF2A82F" w:rsidR="00C5073F" w:rsidRDefault="00FB041C" w:rsidP="00FB041C">
      <w:pPr>
        <w:pStyle w:val="Default"/>
        <w:rPr>
          <w:sz w:val="22"/>
          <w:szCs w:val="22"/>
        </w:rPr>
      </w:pPr>
      <w:r w:rsidRPr="00FB041C">
        <w:rPr>
          <w:sz w:val="22"/>
          <w:szCs w:val="22"/>
        </w:rPr>
        <w:t>1</w:t>
      </w:r>
      <w:r w:rsidR="0073709E">
        <w:rPr>
          <w:sz w:val="22"/>
          <w:szCs w:val="22"/>
        </w:rPr>
        <w:t>3</w:t>
      </w:r>
      <w:r w:rsidRPr="00FB041C">
        <w:rPr>
          <w:sz w:val="22"/>
          <w:szCs w:val="22"/>
        </w:rPr>
        <w:t>.</w:t>
      </w:r>
      <w:r w:rsidRPr="00FB041C">
        <w:rPr>
          <w:sz w:val="22"/>
          <w:szCs w:val="22"/>
        </w:rPr>
        <w:tab/>
        <w:t>U.S. income per capita is about</w:t>
      </w:r>
      <w:r w:rsidR="00C5073F">
        <w:rPr>
          <w:sz w:val="22"/>
          <w:szCs w:val="22"/>
        </w:rPr>
        <w:t>:</w:t>
      </w:r>
    </w:p>
    <w:p w14:paraId="136EA06C" w14:textId="77777777" w:rsidR="00C5073F" w:rsidRDefault="00C5073F" w:rsidP="00FB041C">
      <w:pPr>
        <w:pStyle w:val="Default"/>
        <w:rPr>
          <w:sz w:val="22"/>
          <w:szCs w:val="22"/>
        </w:rPr>
      </w:pPr>
    </w:p>
    <w:p w14:paraId="5E8E5670" w14:textId="146C8E6A" w:rsidR="00FB041C" w:rsidRDefault="00FB041C" w:rsidP="00C5073F">
      <w:pPr>
        <w:pStyle w:val="Default"/>
        <w:numPr>
          <w:ilvl w:val="0"/>
          <w:numId w:val="25"/>
        </w:numPr>
        <w:rPr>
          <w:sz w:val="22"/>
          <w:szCs w:val="22"/>
        </w:rPr>
      </w:pPr>
      <w:r w:rsidRPr="00FB041C">
        <w:rPr>
          <w:sz w:val="22"/>
          <w:szCs w:val="22"/>
        </w:rPr>
        <w:t xml:space="preserve">$62,500, which is 25% of the world average. </w:t>
      </w:r>
    </w:p>
    <w:p w14:paraId="1596E04E" w14:textId="49FF4F9E" w:rsidR="00FB041C" w:rsidRPr="00C5073F" w:rsidRDefault="00C5073F" w:rsidP="00C8716D">
      <w:pPr>
        <w:pStyle w:val="ListParagraph"/>
        <w:numPr>
          <w:ilvl w:val="0"/>
          <w:numId w:val="25"/>
        </w:numPr>
        <w:rPr>
          <w:sz w:val="22"/>
        </w:rPr>
      </w:pPr>
      <w:r w:rsidRPr="00C5073F">
        <w:rPr>
          <w:rFonts w:eastAsia="Batang"/>
          <w:color w:val="000000"/>
          <w:sz w:val="22"/>
        </w:rPr>
        <w:t>$62,500, but output per capita is much lower</w:t>
      </w:r>
      <w:r>
        <w:rPr>
          <w:rFonts w:eastAsia="Batang"/>
          <w:color w:val="000000"/>
          <w:sz w:val="22"/>
        </w:rPr>
        <w:t xml:space="preserve"> (about $30,000)</w:t>
      </w:r>
      <w:r w:rsidRPr="00C5073F">
        <w:rPr>
          <w:rFonts w:eastAsia="Batang"/>
          <w:color w:val="000000"/>
          <w:sz w:val="22"/>
        </w:rPr>
        <w:t xml:space="preserve">. </w:t>
      </w:r>
    </w:p>
    <w:p w14:paraId="51628D19" w14:textId="715A3AA8" w:rsidR="00C5073F" w:rsidRPr="00C5073F" w:rsidRDefault="00C5073F" w:rsidP="00C5073F">
      <w:pPr>
        <w:pStyle w:val="ListParagraph"/>
        <w:numPr>
          <w:ilvl w:val="0"/>
          <w:numId w:val="25"/>
        </w:numPr>
        <w:rPr>
          <w:sz w:val="22"/>
        </w:rPr>
      </w:pPr>
      <w:r w:rsidRPr="00C5073F">
        <w:rPr>
          <w:sz w:val="22"/>
        </w:rPr>
        <w:t xml:space="preserve">$62,500, but output per capita is much </w:t>
      </w:r>
      <w:r>
        <w:rPr>
          <w:sz w:val="22"/>
        </w:rPr>
        <w:t>higher (about $90,000)</w:t>
      </w:r>
      <w:r w:rsidRPr="00C5073F">
        <w:rPr>
          <w:sz w:val="22"/>
        </w:rPr>
        <w:t xml:space="preserve">. </w:t>
      </w:r>
    </w:p>
    <w:p w14:paraId="31731315" w14:textId="1D5BA05F" w:rsidR="00C5073F" w:rsidRPr="006C3EF2" w:rsidRDefault="00C5073F" w:rsidP="00C8716D">
      <w:pPr>
        <w:pStyle w:val="ListParagraph"/>
        <w:numPr>
          <w:ilvl w:val="0"/>
          <w:numId w:val="25"/>
        </w:numPr>
        <w:rPr>
          <w:b/>
          <w:bCs/>
          <w:sz w:val="22"/>
        </w:rPr>
      </w:pPr>
      <w:r w:rsidRPr="006C3EF2">
        <w:rPr>
          <w:b/>
          <w:bCs/>
          <w:sz w:val="22"/>
        </w:rPr>
        <w:t>none of the above.</w:t>
      </w:r>
    </w:p>
    <w:p w14:paraId="38F20256" w14:textId="159EFE3B" w:rsidR="003128BB" w:rsidRDefault="00FB041C" w:rsidP="00905B33">
      <w:pPr>
        <w:pStyle w:val="Default"/>
        <w:rPr>
          <w:sz w:val="22"/>
          <w:szCs w:val="22"/>
        </w:rPr>
      </w:pPr>
      <w:r w:rsidRPr="00FB041C">
        <w:rPr>
          <w:sz w:val="22"/>
          <w:szCs w:val="22"/>
        </w:rPr>
        <w:lastRenderedPageBreak/>
        <w:t>II.</w:t>
      </w:r>
      <w:r w:rsidRPr="00FB041C">
        <w:rPr>
          <w:sz w:val="22"/>
          <w:szCs w:val="22"/>
        </w:rPr>
        <w:tab/>
      </w:r>
      <w:r w:rsidR="00905B33">
        <w:rPr>
          <w:sz w:val="22"/>
          <w:szCs w:val="22"/>
        </w:rPr>
        <w:t>C</w:t>
      </w:r>
      <w:r w:rsidR="00C5073F">
        <w:rPr>
          <w:sz w:val="22"/>
          <w:szCs w:val="22"/>
        </w:rPr>
        <w:t>o</w:t>
      </w:r>
      <w:r w:rsidR="00BF2A0D">
        <w:rPr>
          <w:sz w:val="22"/>
          <w:szCs w:val="22"/>
        </w:rPr>
        <w:t>mplete th</w:t>
      </w:r>
      <w:r w:rsidR="00C5073F">
        <w:rPr>
          <w:sz w:val="22"/>
          <w:szCs w:val="22"/>
        </w:rPr>
        <w:t>e</w:t>
      </w:r>
      <w:r w:rsidR="00BF2A0D">
        <w:rPr>
          <w:sz w:val="22"/>
          <w:szCs w:val="22"/>
        </w:rPr>
        <w:t xml:space="preserve"> sentence</w:t>
      </w:r>
      <w:r w:rsidR="00C5073F">
        <w:rPr>
          <w:sz w:val="22"/>
          <w:szCs w:val="22"/>
        </w:rPr>
        <w:t xml:space="preserve"> (2 points each</w:t>
      </w:r>
      <w:r w:rsidR="007C7B3C">
        <w:rPr>
          <w:sz w:val="22"/>
          <w:szCs w:val="22"/>
        </w:rPr>
        <w:t>; 1 point bonus for excellent answers</w:t>
      </w:r>
      <w:r w:rsidR="00C5073F">
        <w:rPr>
          <w:sz w:val="22"/>
          <w:szCs w:val="22"/>
        </w:rPr>
        <w:t>)</w:t>
      </w:r>
      <w:r w:rsidR="00BF2A0D">
        <w:rPr>
          <w:sz w:val="22"/>
          <w:szCs w:val="22"/>
        </w:rPr>
        <w:t>:</w:t>
      </w:r>
    </w:p>
    <w:p w14:paraId="61C95421" w14:textId="77777777" w:rsidR="00BF2A0D" w:rsidRDefault="00BF2A0D" w:rsidP="00BF2A0D">
      <w:pPr>
        <w:pStyle w:val="Default"/>
        <w:ind w:left="720"/>
        <w:rPr>
          <w:sz w:val="22"/>
          <w:szCs w:val="22"/>
        </w:rPr>
      </w:pPr>
    </w:p>
    <w:p w14:paraId="535D9085" w14:textId="470E7AFB" w:rsidR="00681512" w:rsidRPr="00BF2A0D" w:rsidRDefault="00681512" w:rsidP="003A5B84">
      <w:pPr>
        <w:pStyle w:val="Default"/>
        <w:numPr>
          <w:ilvl w:val="0"/>
          <w:numId w:val="12"/>
        </w:numPr>
        <w:rPr>
          <w:sz w:val="22"/>
          <w:szCs w:val="22"/>
        </w:rPr>
      </w:pPr>
      <w:r w:rsidRPr="00BF2A0D">
        <w:rPr>
          <w:sz w:val="22"/>
          <w:szCs w:val="22"/>
        </w:rPr>
        <w:t xml:space="preserve">In the United States, expectations of inflation became re-anchored in the mid-1990s because </w:t>
      </w:r>
      <w:r w:rsidR="00BF2A0D">
        <w:rPr>
          <w:sz w:val="22"/>
          <w:szCs w:val="22"/>
        </w:rPr>
        <w:t>…</w:t>
      </w:r>
    </w:p>
    <w:p w14:paraId="4CB099D9" w14:textId="2E0AF625" w:rsidR="00681512" w:rsidRDefault="00681512" w:rsidP="00681512">
      <w:pPr>
        <w:pStyle w:val="Default"/>
        <w:rPr>
          <w:sz w:val="22"/>
          <w:szCs w:val="22"/>
        </w:rPr>
      </w:pPr>
    </w:p>
    <w:p w14:paraId="05182ECF" w14:textId="0F8BE90A" w:rsidR="00681512" w:rsidRDefault="00681512" w:rsidP="00681512">
      <w:pPr>
        <w:pStyle w:val="Default"/>
        <w:rPr>
          <w:sz w:val="22"/>
          <w:szCs w:val="22"/>
        </w:rPr>
      </w:pPr>
    </w:p>
    <w:p w14:paraId="0577E2AD" w14:textId="0766DE5B" w:rsidR="007C7B3C" w:rsidRPr="00D96032" w:rsidRDefault="006C3EF2" w:rsidP="006C3EF2">
      <w:pPr>
        <w:pStyle w:val="Default"/>
        <w:ind w:left="720"/>
        <w:rPr>
          <w:b/>
          <w:bCs/>
          <w:sz w:val="22"/>
          <w:szCs w:val="22"/>
        </w:rPr>
      </w:pPr>
      <w:r w:rsidRPr="00D96032">
        <w:rPr>
          <w:b/>
          <w:bCs/>
          <w:sz w:val="22"/>
          <w:szCs w:val="22"/>
        </w:rPr>
        <w:t>… the central bank was able to keep inflation low and stable over this period.</w:t>
      </w:r>
    </w:p>
    <w:p w14:paraId="0E4C5F20" w14:textId="22EA1343" w:rsidR="00C5073F" w:rsidRDefault="00C5073F" w:rsidP="00681512">
      <w:pPr>
        <w:pStyle w:val="Default"/>
        <w:rPr>
          <w:sz w:val="22"/>
          <w:szCs w:val="22"/>
        </w:rPr>
      </w:pPr>
    </w:p>
    <w:p w14:paraId="08F1B381" w14:textId="77777777" w:rsidR="00C5073F" w:rsidRPr="00681512" w:rsidRDefault="00C5073F" w:rsidP="00681512">
      <w:pPr>
        <w:pStyle w:val="Default"/>
        <w:rPr>
          <w:sz w:val="22"/>
          <w:szCs w:val="22"/>
        </w:rPr>
      </w:pPr>
    </w:p>
    <w:p w14:paraId="38698136" w14:textId="23262B32" w:rsidR="003128BB" w:rsidRPr="00BF2A0D" w:rsidRDefault="003128BB" w:rsidP="003A5B84">
      <w:pPr>
        <w:pStyle w:val="Default"/>
        <w:numPr>
          <w:ilvl w:val="0"/>
          <w:numId w:val="12"/>
        </w:numPr>
        <w:rPr>
          <w:sz w:val="22"/>
          <w:szCs w:val="22"/>
        </w:rPr>
      </w:pPr>
      <w:r w:rsidRPr="00BF2A0D">
        <w:rPr>
          <w:sz w:val="22"/>
          <w:szCs w:val="22"/>
        </w:rPr>
        <w:t>The expected present discounted value</w:t>
      </w:r>
      <w:r w:rsidRPr="00BF2A0D">
        <w:rPr>
          <w:b/>
          <w:bCs/>
          <w:sz w:val="22"/>
          <w:szCs w:val="22"/>
        </w:rPr>
        <w:t xml:space="preserve"> </w:t>
      </w:r>
      <w:r w:rsidRPr="00BF2A0D">
        <w:rPr>
          <w:sz w:val="22"/>
          <w:szCs w:val="22"/>
        </w:rPr>
        <w:t xml:space="preserve">of a sequence of future payments is </w:t>
      </w:r>
      <w:r w:rsidR="00BF2A0D" w:rsidRPr="00BF2A0D">
        <w:rPr>
          <w:sz w:val="22"/>
          <w:szCs w:val="22"/>
        </w:rPr>
        <w:t xml:space="preserve">… </w:t>
      </w:r>
    </w:p>
    <w:p w14:paraId="792C0BD9" w14:textId="35427714" w:rsidR="003128BB" w:rsidRDefault="003128BB" w:rsidP="003128BB">
      <w:pPr>
        <w:pStyle w:val="Default"/>
        <w:rPr>
          <w:sz w:val="22"/>
          <w:szCs w:val="22"/>
        </w:rPr>
      </w:pPr>
    </w:p>
    <w:p w14:paraId="51DF0904" w14:textId="633FC99B" w:rsidR="00F54A35" w:rsidRDefault="00F54A35" w:rsidP="003128BB">
      <w:pPr>
        <w:pStyle w:val="Default"/>
        <w:rPr>
          <w:sz w:val="22"/>
          <w:szCs w:val="22"/>
        </w:rPr>
      </w:pPr>
    </w:p>
    <w:p w14:paraId="21263972" w14:textId="33118510" w:rsidR="007C7B3C" w:rsidRPr="00D96032" w:rsidRDefault="006C3EF2" w:rsidP="006C3EF2">
      <w:pPr>
        <w:pStyle w:val="Default"/>
        <w:ind w:firstLine="720"/>
        <w:rPr>
          <w:b/>
          <w:bCs/>
          <w:sz w:val="22"/>
          <w:szCs w:val="22"/>
        </w:rPr>
      </w:pPr>
      <w:r w:rsidRPr="00D96032">
        <w:rPr>
          <w:b/>
          <w:bCs/>
          <w:sz w:val="22"/>
          <w:szCs w:val="22"/>
        </w:rPr>
        <w:t>… is the value today of this expected sequence of payments.</w:t>
      </w:r>
    </w:p>
    <w:p w14:paraId="3D15548B" w14:textId="77777777" w:rsidR="00C5073F" w:rsidRDefault="00C5073F" w:rsidP="003128BB">
      <w:pPr>
        <w:pStyle w:val="Default"/>
        <w:rPr>
          <w:sz w:val="22"/>
          <w:szCs w:val="22"/>
        </w:rPr>
      </w:pPr>
    </w:p>
    <w:p w14:paraId="18E6A092" w14:textId="62AAC61F" w:rsidR="003128BB" w:rsidRDefault="003128BB" w:rsidP="003128BB">
      <w:pPr>
        <w:pStyle w:val="Default"/>
        <w:rPr>
          <w:sz w:val="22"/>
          <w:szCs w:val="22"/>
        </w:rPr>
      </w:pPr>
    </w:p>
    <w:p w14:paraId="4C7F7F3C" w14:textId="5240F0D2" w:rsidR="003128BB" w:rsidRDefault="003128BB" w:rsidP="003128BB">
      <w:pPr>
        <w:pStyle w:val="Default"/>
        <w:rPr>
          <w:sz w:val="22"/>
          <w:szCs w:val="22"/>
        </w:rPr>
      </w:pPr>
    </w:p>
    <w:p w14:paraId="74FC53D9" w14:textId="0AB532DD" w:rsidR="006C3EF2" w:rsidRDefault="00FB041C" w:rsidP="006C3EF2">
      <w:pPr>
        <w:pStyle w:val="Default"/>
        <w:numPr>
          <w:ilvl w:val="0"/>
          <w:numId w:val="12"/>
        </w:numPr>
        <w:rPr>
          <w:rFonts w:asciiTheme="minorHAnsi" w:hAnsiTheme="minorHAnsi" w:cstheme="minorHAnsi"/>
          <w:sz w:val="22"/>
          <w:szCs w:val="22"/>
        </w:rPr>
      </w:pPr>
      <w:r w:rsidRPr="00C5073F">
        <w:rPr>
          <w:rFonts w:asciiTheme="minorHAnsi" w:hAnsiTheme="minorHAnsi" w:cstheme="minorHAnsi"/>
          <w:sz w:val="22"/>
          <w:szCs w:val="22"/>
        </w:rPr>
        <w:t xml:space="preserve">Economists say that since 1960, the United States has become a much more open economy because … </w:t>
      </w:r>
    </w:p>
    <w:p w14:paraId="646D0B1F" w14:textId="77777777" w:rsidR="006C3EF2" w:rsidRPr="006C3EF2" w:rsidRDefault="006C3EF2" w:rsidP="006C3EF2">
      <w:pPr>
        <w:pStyle w:val="Default"/>
        <w:rPr>
          <w:rFonts w:asciiTheme="minorHAnsi" w:hAnsiTheme="minorHAnsi" w:cstheme="minorHAnsi"/>
          <w:sz w:val="22"/>
          <w:szCs w:val="22"/>
        </w:rPr>
      </w:pPr>
    </w:p>
    <w:p w14:paraId="4A21A4D1" w14:textId="77777777" w:rsidR="006C3EF2" w:rsidRPr="00C5073F" w:rsidRDefault="006C3EF2" w:rsidP="006C3EF2">
      <w:pPr>
        <w:pStyle w:val="Default"/>
        <w:ind w:left="720"/>
        <w:rPr>
          <w:rFonts w:asciiTheme="minorHAnsi" w:hAnsiTheme="minorHAnsi" w:cstheme="minorHAnsi"/>
          <w:sz w:val="22"/>
          <w:szCs w:val="22"/>
        </w:rPr>
      </w:pPr>
    </w:p>
    <w:p w14:paraId="33CCCD28" w14:textId="68B3500A" w:rsidR="003128BB" w:rsidRPr="00D96032" w:rsidRDefault="00D96032" w:rsidP="00D96032">
      <w:pPr>
        <w:pStyle w:val="Default"/>
        <w:ind w:firstLine="720"/>
        <w:rPr>
          <w:rFonts w:asciiTheme="minorHAnsi" w:hAnsiTheme="minorHAnsi" w:cstheme="minorHAnsi"/>
          <w:b/>
          <w:bCs/>
          <w:sz w:val="22"/>
          <w:szCs w:val="22"/>
        </w:rPr>
      </w:pPr>
      <w:r w:rsidRPr="00D96032">
        <w:rPr>
          <w:rFonts w:asciiTheme="minorHAnsi" w:hAnsiTheme="minorHAnsi" w:cstheme="minorHAnsi"/>
          <w:b/>
          <w:bCs/>
          <w:sz w:val="22"/>
          <w:szCs w:val="22"/>
        </w:rPr>
        <w:t>… exports and imports have increased in relation to GDP.</w:t>
      </w:r>
    </w:p>
    <w:p w14:paraId="2735A096" w14:textId="77777777" w:rsidR="007C7B3C" w:rsidRPr="00C5073F" w:rsidRDefault="007C7B3C" w:rsidP="006E425D">
      <w:pPr>
        <w:pStyle w:val="Default"/>
        <w:rPr>
          <w:rFonts w:asciiTheme="minorHAnsi" w:hAnsiTheme="minorHAnsi" w:cstheme="minorHAnsi"/>
          <w:sz w:val="22"/>
          <w:szCs w:val="22"/>
        </w:rPr>
      </w:pPr>
    </w:p>
    <w:p w14:paraId="04C65434" w14:textId="2B8A2110" w:rsidR="00CF60B6" w:rsidRPr="00C5073F" w:rsidRDefault="00F54A35" w:rsidP="00E57CBE">
      <w:pPr>
        <w:pStyle w:val="ListParagraph"/>
        <w:numPr>
          <w:ilvl w:val="0"/>
          <w:numId w:val="12"/>
        </w:numPr>
        <w:rPr>
          <w:rFonts w:asciiTheme="minorHAnsi" w:hAnsiTheme="minorHAnsi" w:cstheme="minorHAnsi"/>
          <w:sz w:val="22"/>
        </w:rPr>
      </w:pPr>
      <w:r w:rsidRPr="00C5073F">
        <w:rPr>
          <w:rFonts w:asciiTheme="minorHAnsi" w:hAnsiTheme="minorHAnsi" w:cstheme="minorHAnsi"/>
          <w:sz w:val="22"/>
        </w:rPr>
        <w:t>T</w:t>
      </w:r>
      <w:r w:rsidR="00CF60B6" w:rsidRPr="00C5073F">
        <w:rPr>
          <w:rFonts w:asciiTheme="minorHAnsi" w:hAnsiTheme="minorHAnsi" w:cstheme="minorHAnsi"/>
          <w:sz w:val="22"/>
        </w:rPr>
        <w:t xml:space="preserve">radable goods are goods that </w:t>
      </w:r>
      <w:r w:rsidRPr="00C5073F">
        <w:rPr>
          <w:rFonts w:asciiTheme="minorHAnsi" w:hAnsiTheme="minorHAnsi" w:cstheme="minorHAnsi"/>
          <w:sz w:val="22"/>
        </w:rPr>
        <w:t xml:space="preserve">… </w:t>
      </w:r>
    </w:p>
    <w:p w14:paraId="7517B8C1" w14:textId="777854BF" w:rsidR="007C7B3C" w:rsidRPr="00D96032" w:rsidRDefault="00D96032" w:rsidP="00D96032">
      <w:pPr>
        <w:ind w:firstLine="360"/>
        <w:rPr>
          <w:rFonts w:asciiTheme="minorHAnsi" w:hAnsiTheme="minorHAnsi" w:cstheme="minorHAnsi"/>
          <w:b/>
          <w:bCs/>
          <w:sz w:val="22"/>
          <w:szCs w:val="22"/>
        </w:rPr>
      </w:pPr>
      <w:r w:rsidRPr="00D96032">
        <w:rPr>
          <w:rFonts w:asciiTheme="minorHAnsi" w:hAnsiTheme="minorHAnsi" w:cstheme="minorHAnsi"/>
          <w:b/>
          <w:bCs/>
          <w:sz w:val="22"/>
          <w:szCs w:val="22"/>
        </w:rPr>
        <w:t>… compete with foreign goods in either domestic markets or foreign markets.</w:t>
      </w:r>
    </w:p>
    <w:p w14:paraId="74F8996E" w14:textId="77777777" w:rsidR="00D96032" w:rsidRDefault="00D96032" w:rsidP="00D96032">
      <w:pPr>
        <w:pStyle w:val="ListParagraph"/>
        <w:numPr>
          <w:ilvl w:val="0"/>
          <w:numId w:val="0"/>
        </w:numPr>
        <w:ind w:left="720"/>
        <w:rPr>
          <w:rFonts w:asciiTheme="minorHAnsi" w:hAnsiTheme="minorHAnsi" w:cstheme="minorHAnsi"/>
          <w:sz w:val="22"/>
        </w:rPr>
      </w:pPr>
    </w:p>
    <w:p w14:paraId="144211E2" w14:textId="5E581A5F" w:rsidR="00B138E0" w:rsidRPr="00C5073F" w:rsidRDefault="00B138E0" w:rsidP="003A5B84">
      <w:pPr>
        <w:pStyle w:val="ListParagraph"/>
        <w:numPr>
          <w:ilvl w:val="0"/>
          <w:numId w:val="12"/>
        </w:numPr>
        <w:rPr>
          <w:rFonts w:asciiTheme="minorHAnsi" w:hAnsiTheme="minorHAnsi" w:cstheme="minorHAnsi"/>
          <w:sz w:val="22"/>
        </w:rPr>
      </w:pPr>
      <w:r w:rsidRPr="00C5073F">
        <w:rPr>
          <w:rFonts w:asciiTheme="minorHAnsi" w:hAnsiTheme="minorHAnsi" w:cstheme="minorHAnsi"/>
          <w:sz w:val="22"/>
        </w:rPr>
        <w:t xml:space="preserve">According to economists, a real appreciation is </w:t>
      </w:r>
      <w:r w:rsidR="00C5073F">
        <w:rPr>
          <w:rFonts w:asciiTheme="minorHAnsi" w:hAnsiTheme="minorHAnsi" w:cstheme="minorHAnsi"/>
          <w:sz w:val="22"/>
        </w:rPr>
        <w:t xml:space="preserve">… </w:t>
      </w:r>
    </w:p>
    <w:p w14:paraId="62E45B5D" w14:textId="0A571D80" w:rsidR="002B1BC2" w:rsidRPr="00D96032" w:rsidRDefault="00D96032" w:rsidP="00D96032">
      <w:pPr>
        <w:ind w:left="720"/>
        <w:rPr>
          <w:rFonts w:asciiTheme="minorHAnsi" w:hAnsiTheme="minorHAnsi" w:cstheme="minorHAnsi"/>
          <w:b/>
          <w:bCs/>
          <w:sz w:val="22"/>
          <w:szCs w:val="22"/>
        </w:rPr>
      </w:pPr>
      <w:r w:rsidRPr="00D96032">
        <w:rPr>
          <w:rFonts w:asciiTheme="minorHAnsi" w:hAnsiTheme="minorHAnsi" w:cstheme="minorHAnsi"/>
          <w:b/>
          <w:bCs/>
          <w:sz w:val="22"/>
          <w:szCs w:val="22"/>
        </w:rPr>
        <w:t>… an increase in the real exchange rate, i.e., an increase in the relative price of domestic goods in terms of foreign goods.</w:t>
      </w:r>
    </w:p>
    <w:p w14:paraId="6DA7DF9A" w14:textId="77777777" w:rsidR="007C7B3C" w:rsidRPr="00C5073F" w:rsidRDefault="007C7B3C" w:rsidP="002B1BC2">
      <w:pPr>
        <w:rPr>
          <w:rFonts w:asciiTheme="minorHAnsi" w:hAnsiTheme="minorHAnsi" w:cstheme="minorHAnsi"/>
          <w:sz w:val="22"/>
          <w:szCs w:val="22"/>
        </w:rPr>
      </w:pPr>
    </w:p>
    <w:p w14:paraId="2499BC0C" w14:textId="1D10AE3A" w:rsidR="003601AD" w:rsidRDefault="00905B33" w:rsidP="00905B33">
      <w:pPr>
        <w:pStyle w:val="ListParagraph"/>
        <w:numPr>
          <w:ilvl w:val="0"/>
          <w:numId w:val="12"/>
        </w:numPr>
        <w:rPr>
          <w:rFonts w:asciiTheme="minorHAnsi" w:hAnsiTheme="minorHAnsi" w:cstheme="minorHAnsi"/>
          <w:sz w:val="22"/>
        </w:rPr>
      </w:pPr>
      <w:r>
        <w:rPr>
          <w:rFonts w:asciiTheme="minorHAnsi" w:hAnsiTheme="minorHAnsi" w:cstheme="minorHAnsi"/>
          <w:sz w:val="22"/>
        </w:rPr>
        <w:t>The interest parity condition states that …</w:t>
      </w:r>
    </w:p>
    <w:p w14:paraId="23F89F1E" w14:textId="49A2F31A" w:rsidR="00905B33" w:rsidRDefault="00905B33" w:rsidP="00905B33">
      <w:pPr>
        <w:rPr>
          <w:rFonts w:asciiTheme="minorHAnsi" w:hAnsiTheme="minorHAnsi" w:cstheme="minorHAnsi"/>
          <w:sz w:val="22"/>
        </w:rPr>
      </w:pPr>
    </w:p>
    <w:p w14:paraId="6DAFBE4F" w14:textId="635B702B" w:rsidR="00905B33" w:rsidRPr="00D96032" w:rsidRDefault="006C3EF2" w:rsidP="006C3EF2">
      <w:pPr>
        <w:ind w:left="720"/>
        <w:rPr>
          <w:rFonts w:asciiTheme="minorHAnsi" w:hAnsiTheme="minorHAnsi" w:cstheme="minorHAnsi"/>
          <w:b/>
          <w:bCs/>
          <w:sz w:val="22"/>
        </w:rPr>
      </w:pPr>
      <w:r w:rsidRPr="00D96032">
        <w:rPr>
          <w:rFonts w:asciiTheme="minorHAnsi" w:hAnsiTheme="minorHAnsi" w:cstheme="minorHAnsi"/>
          <w:b/>
          <w:bCs/>
          <w:sz w:val="22"/>
        </w:rPr>
        <w:t>… with free flow of capital, domestic and foreign interest rates should be equalized, except for expected depreciation.</w:t>
      </w:r>
    </w:p>
    <w:p w14:paraId="371BF214" w14:textId="77777777" w:rsidR="007C7B3C" w:rsidRDefault="007C7B3C" w:rsidP="00905B33">
      <w:pPr>
        <w:rPr>
          <w:rFonts w:asciiTheme="minorHAnsi" w:hAnsiTheme="minorHAnsi" w:cstheme="minorHAnsi"/>
          <w:sz w:val="22"/>
        </w:rPr>
      </w:pPr>
    </w:p>
    <w:p w14:paraId="7B888F68" w14:textId="0A0995D6" w:rsidR="00905B33" w:rsidRDefault="00905B33" w:rsidP="00905B33">
      <w:pPr>
        <w:pStyle w:val="ListParagraph"/>
        <w:numPr>
          <w:ilvl w:val="0"/>
          <w:numId w:val="12"/>
        </w:numPr>
        <w:rPr>
          <w:rFonts w:asciiTheme="minorHAnsi" w:hAnsiTheme="minorHAnsi" w:cstheme="minorHAnsi"/>
          <w:sz w:val="22"/>
        </w:rPr>
      </w:pPr>
      <w:r>
        <w:rPr>
          <w:rFonts w:asciiTheme="minorHAnsi" w:hAnsiTheme="minorHAnsi" w:cstheme="minorHAnsi"/>
          <w:sz w:val="22"/>
        </w:rPr>
        <w:t>The ratio of exports to GDP can exceed one because …</w:t>
      </w:r>
    </w:p>
    <w:p w14:paraId="65971C61" w14:textId="20FB9400" w:rsidR="007C7B3C" w:rsidRDefault="007C7B3C">
      <w:pPr>
        <w:spacing w:before="0" w:after="160" w:line="259" w:lineRule="auto"/>
        <w:rPr>
          <w:sz w:val="22"/>
          <w:szCs w:val="22"/>
        </w:rPr>
      </w:pPr>
    </w:p>
    <w:p w14:paraId="6E697AFF" w14:textId="4B47B8CB" w:rsidR="00D96032" w:rsidRDefault="00D96032" w:rsidP="00D96032">
      <w:pPr>
        <w:spacing w:before="0" w:after="160" w:line="259" w:lineRule="auto"/>
        <w:ind w:firstLine="720"/>
        <w:rPr>
          <w:b/>
          <w:bCs/>
          <w:sz w:val="22"/>
          <w:szCs w:val="22"/>
        </w:rPr>
      </w:pPr>
      <w:r w:rsidRPr="00D96032">
        <w:rPr>
          <w:b/>
          <w:bCs/>
          <w:sz w:val="22"/>
          <w:szCs w:val="22"/>
        </w:rPr>
        <w:t>… exports and imports may include exports and imports of intermediate goods.</w:t>
      </w:r>
    </w:p>
    <w:p w14:paraId="19890E14" w14:textId="39EDCFEF" w:rsidR="00D96032" w:rsidRDefault="00D96032" w:rsidP="00D96032">
      <w:pPr>
        <w:spacing w:before="0" w:after="160" w:line="259" w:lineRule="auto"/>
        <w:ind w:firstLine="720"/>
        <w:rPr>
          <w:b/>
          <w:bCs/>
          <w:sz w:val="22"/>
          <w:szCs w:val="22"/>
        </w:rPr>
      </w:pPr>
    </w:p>
    <w:p w14:paraId="734EE647" w14:textId="77777777" w:rsidR="00D96032" w:rsidRPr="00D96032" w:rsidRDefault="00D96032" w:rsidP="00D96032">
      <w:pPr>
        <w:spacing w:before="0" w:after="160" w:line="259" w:lineRule="auto"/>
        <w:ind w:firstLine="720"/>
        <w:rPr>
          <w:b/>
          <w:bCs/>
          <w:sz w:val="22"/>
          <w:szCs w:val="22"/>
        </w:rPr>
      </w:pPr>
    </w:p>
    <w:p w14:paraId="50E290C4" w14:textId="6F88527C" w:rsidR="00905B33" w:rsidRPr="00FB041C" w:rsidRDefault="00A56DD7" w:rsidP="007C7B3C">
      <w:pPr>
        <w:pStyle w:val="Default"/>
        <w:rPr>
          <w:sz w:val="22"/>
          <w:szCs w:val="22"/>
        </w:rPr>
      </w:pPr>
      <w:r>
        <w:rPr>
          <w:sz w:val="22"/>
          <w:szCs w:val="22"/>
        </w:rPr>
        <w:lastRenderedPageBreak/>
        <w:t>III.</w:t>
      </w:r>
      <w:r w:rsidRPr="00FB041C">
        <w:rPr>
          <w:sz w:val="22"/>
          <w:szCs w:val="22"/>
        </w:rPr>
        <w:t xml:space="preserve"> Short</w:t>
      </w:r>
      <w:r w:rsidR="00905B33" w:rsidRPr="00FB041C">
        <w:rPr>
          <w:sz w:val="22"/>
          <w:szCs w:val="22"/>
        </w:rPr>
        <w:t xml:space="preserve"> Answers</w:t>
      </w:r>
      <w:r w:rsidR="00905B33">
        <w:rPr>
          <w:sz w:val="22"/>
          <w:szCs w:val="22"/>
        </w:rPr>
        <w:t xml:space="preserve"> (</w:t>
      </w:r>
      <w:r w:rsidR="00137412">
        <w:rPr>
          <w:sz w:val="22"/>
          <w:szCs w:val="22"/>
        </w:rPr>
        <w:t>5</w:t>
      </w:r>
      <w:r w:rsidR="00905B33">
        <w:rPr>
          <w:sz w:val="22"/>
          <w:szCs w:val="22"/>
        </w:rPr>
        <w:t xml:space="preserve"> points each)</w:t>
      </w:r>
      <w:r w:rsidR="00905B33" w:rsidRPr="00FB041C">
        <w:rPr>
          <w:sz w:val="22"/>
          <w:szCs w:val="22"/>
        </w:rPr>
        <w:t>:</w:t>
      </w:r>
    </w:p>
    <w:p w14:paraId="1ED8A285" w14:textId="77777777" w:rsidR="00905B33" w:rsidRPr="00FB041C" w:rsidRDefault="00905B33" w:rsidP="00905B33">
      <w:pPr>
        <w:pStyle w:val="Default"/>
        <w:rPr>
          <w:sz w:val="22"/>
          <w:szCs w:val="22"/>
        </w:rPr>
      </w:pPr>
    </w:p>
    <w:p w14:paraId="77DF90B2" w14:textId="77777777" w:rsidR="00905B33" w:rsidRPr="00FB041C" w:rsidRDefault="00905B33" w:rsidP="00905B33">
      <w:pPr>
        <w:pStyle w:val="Default"/>
        <w:rPr>
          <w:sz w:val="22"/>
          <w:szCs w:val="22"/>
        </w:rPr>
      </w:pPr>
    </w:p>
    <w:p w14:paraId="56BEE856" w14:textId="3C8BEDF2" w:rsidR="00905B33" w:rsidRDefault="00905B33" w:rsidP="00905B33">
      <w:pPr>
        <w:pStyle w:val="Default"/>
        <w:numPr>
          <w:ilvl w:val="0"/>
          <w:numId w:val="21"/>
        </w:numPr>
        <w:rPr>
          <w:sz w:val="22"/>
          <w:szCs w:val="22"/>
        </w:rPr>
      </w:pPr>
      <w:r w:rsidRPr="00FB041C">
        <w:rPr>
          <w:sz w:val="22"/>
          <w:szCs w:val="22"/>
        </w:rPr>
        <w:t xml:space="preserve">Describe the relationship between incomes and unemployment in the </w:t>
      </w:r>
      <w:r w:rsidR="001E029A">
        <w:rPr>
          <w:sz w:val="22"/>
          <w:szCs w:val="22"/>
        </w:rPr>
        <w:t xml:space="preserve">short-run and </w:t>
      </w:r>
      <w:r>
        <w:rPr>
          <w:sz w:val="22"/>
          <w:szCs w:val="22"/>
        </w:rPr>
        <w:t xml:space="preserve">long run. </w:t>
      </w:r>
    </w:p>
    <w:p w14:paraId="74E405D4" w14:textId="77777777" w:rsidR="00905B33" w:rsidRPr="00FB041C" w:rsidRDefault="00905B33" w:rsidP="00905B33">
      <w:pPr>
        <w:pStyle w:val="Default"/>
        <w:ind w:left="1080"/>
        <w:rPr>
          <w:sz w:val="22"/>
          <w:szCs w:val="22"/>
        </w:rPr>
      </w:pPr>
    </w:p>
    <w:p w14:paraId="77082E44" w14:textId="2E83D22C" w:rsidR="00905B33" w:rsidRDefault="00905B33" w:rsidP="00905B33">
      <w:pPr>
        <w:pStyle w:val="Default"/>
        <w:rPr>
          <w:sz w:val="22"/>
          <w:szCs w:val="22"/>
        </w:rPr>
      </w:pPr>
    </w:p>
    <w:p w14:paraId="13036756" w14:textId="2093A313" w:rsidR="007C7B3C" w:rsidRPr="00D96032" w:rsidRDefault="001E029A" w:rsidP="006C3EF2">
      <w:pPr>
        <w:pStyle w:val="Default"/>
        <w:ind w:left="1080"/>
        <w:rPr>
          <w:b/>
          <w:bCs/>
          <w:sz w:val="22"/>
          <w:szCs w:val="22"/>
        </w:rPr>
      </w:pPr>
      <w:r>
        <w:rPr>
          <w:b/>
          <w:bCs/>
          <w:sz w:val="22"/>
          <w:szCs w:val="22"/>
        </w:rPr>
        <w:t>In the short run, there is an inverse relationship. In the long-run, i</w:t>
      </w:r>
      <w:r w:rsidR="006C3EF2" w:rsidRPr="00D96032">
        <w:rPr>
          <w:b/>
          <w:bCs/>
          <w:sz w:val="22"/>
          <w:szCs w:val="22"/>
        </w:rPr>
        <w:t xml:space="preserve">n general, there is no relationship because incomes trend upwards, while unemployment </w:t>
      </w:r>
      <w:r w:rsidR="00D96032" w:rsidRPr="00D96032">
        <w:rPr>
          <w:b/>
          <w:bCs/>
          <w:sz w:val="22"/>
          <w:szCs w:val="22"/>
        </w:rPr>
        <w:t>does not (it returns to a constant long-run average).</w:t>
      </w:r>
    </w:p>
    <w:p w14:paraId="0FE3DF0B" w14:textId="77777777" w:rsidR="00905B33" w:rsidRDefault="00905B33" w:rsidP="00905B33">
      <w:pPr>
        <w:pStyle w:val="Default"/>
        <w:rPr>
          <w:sz w:val="22"/>
          <w:szCs w:val="22"/>
        </w:rPr>
      </w:pPr>
    </w:p>
    <w:p w14:paraId="5C653AA6" w14:textId="77777777" w:rsidR="009450FE" w:rsidRPr="00FB041C" w:rsidRDefault="009450FE" w:rsidP="00905B33">
      <w:pPr>
        <w:pStyle w:val="Default"/>
        <w:rPr>
          <w:sz w:val="22"/>
          <w:szCs w:val="22"/>
        </w:rPr>
      </w:pPr>
    </w:p>
    <w:p w14:paraId="5992D99B" w14:textId="77777777" w:rsidR="001E029A" w:rsidRPr="001E029A" w:rsidRDefault="00905B33" w:rsidP="001E029A">
      <w:pPr>
        <w:pStyle w:val="ListParagraph"/>
        <w:numPr>
          <w:ilvl w:val="0"/>
          <w:numId w:val="21"/>
        </w:numPr>
        <w:rPr>
          <w:rFonts w:eastAsia="Batang"/>
          <w:color w:val="000000"/>
          <w:sz w:val="22"/>
        </w:rPr>
      </w:pPr>
      <w:r w:rsidRPr="001E029A">
        <w:rPr>
          <w:sz w:val="22"/>
        </w:rPr>
        <w:t>What factors influence the evolution of the debt-to-GDP ratio?</w:t>
      </w:r>
      <w:r w:rsidR="001E029A" w:rsidRPr="001E029A">
        <w:rPr>
          <w:sz w:val="22"/>
        </w:rPr>
        <w:t xml:space="preserve"> </w:t>
      </w:r>
      <w:r w:rsidR="001E029A" w:rsidRPr="001E029A">
        <w:rPr>
          <w:rFonts w:eastAsia="Batang"/>
          <w:color w:val="000000"/>
          <w:sz w:val="22"/>
        </w:rPr>
        <w:t xml:space="preserve">If a government runs a primary surplus, would that raise or lower the debt-to-GDP ratio (holding other things constant)? </w:t>
      </w:r>
    </w:p>
    <w:p w14:paraId="25EB5759" w14:textId="77777777" w:rsidR="00905B33" w:rsidRPr="00FB041C" w:rsidRDefault="00905B33" w:rsidP="00905B33">
      <w:pPr>
        <w:pStyle w:val="Default"/>
        <w:rPr>
          <w:sz w:val="22"/>
          <w:szCs w:val="22"/>
        </w:rPr>
      </w:pPr>
    </w:p>
    <w:p w14:paraId="21F5FDC8" w14:textId="3EE070A4" w:rsidR="007C7B3C" w:rsidRPr="00D96032" w:rsidRDefault="00D96032" w:rsidP="00D96032">
      <w:pPr>
        <w:pStyle w:val="Default"/>
        <w:ind w:left="1080"/>
        <w:rPr>
          <w:b/>
          <w:bCs/>
          <w:sz w:val="22"/>
          <w:szCs w:val="22"/>
        </w:rPr>
      </w:pPr>
      <w:r w:rsidRPr="00D96032">
        <w:rPr>
          <w:b/>
          <w:bCs/>
          <w:sz w:val="22"/>
          <w:szCs w:val="22"/>
        </w:rPr>
        <w:t>The interest rate, the growth rate of the economy, the initial debt-to-GDP ratio and the primary fiscal balance.</w:t>
      </w:r>
      <w:r w:rsidR="001E029A">
        <w:rPr>
          <w:b/>
          <w:bCs/>
          <w:sz w:val="22"/>
          <w:szCs w:val="22"/>
        </w:rPr>
        <w:t xml:space="preserve"> Holding other things constant, a primary surplus would lower the debt-to-GDP ratio.</w:t>
      </w:r>
    </w:p>
    <w:p w14:paraId="449F49D2" w14:textId="77777777" w:rsidR="00905B33" w:rsidRDefault="00905B33" w:rsidP="00905B33">
      <w:pPr>
        <w:pStyle w:val="Default"/>
        <w:rPr>
          <w:sz w:val="22"/>
          <w:szCs w:val="22"/>
        </w:rPr>
      </w:pPr>
    </w:p>
    <w:p w14:paraId="5AB34F4C" w14:textId="77777777" w:rsidR="00905B33" w:rsidRDefault="00905B33" w:rsidP="00905B33">
      <w:pPr>
        <w:pStyle w:val="Default"/>
        <w:rPr>
          <w:sz w:val="22"/>
          <w:szCs w:val="22"/>
        </w:rPr>
      </w:pPr>
    </w:p>
    <w:p w14:paraId="2991F20C" w14:textId="77777777" w:rsidR="001E029A" w:rsidRPr="00905B33" w:rsidRDefault="001E029A" w:rsidP="001E029A">
      <w:pPr>
        <w:pStyle w:val="Default"/>
        <w:numPr>
          <w:ilvl w:val="0"/>
          <w:numId w:val="21"/>
        </w:numPr>
        <w:rPr>
          <w:sz w:val="22"/>
          <w:szCs w:val="22"/>
        </w:rPr>
      </w:pPr>
      <w:r w:rsidRPr="00905B33">
        <w:rPr>
          <w:sz w:val="22"/>
          <w:szCs w:val="22"/>
        </w:rPr>
        <w:t xml:space="preserve">What is the </w:t>
      </w:r>
      <w:r>
        <w:rPr>
          <w:sz w:val="22"/>
          <w:szCs w:val="22"/>
        </w:rPr>
        <w:t>difference between the accelerationist Phillips curve and the Phillips curve? Which one is more relevant for the United States today?</w:t>
      </w:r>
    </w:p>
    <w:p w14:paraId="2C5D2B7D" w14:textId="77777777" w:rsidR="00905B33" w:rsidRDefault="00905B33" w:rsidP="00905B33">
      <w:pPr>
        <w:pStyle w:val="Default"/>
        <w:rPr>
          <w:sz w:val="22"/>
          <w:szCs w:val="22"/>
        </w:rPr>
      </w:pPr>
    </w:p>
    <w:p w14:paraId="0D5A3753" w14:textId="1E23E82C" w:rsidR="00905B33" w:rsidRPr="001E029A" w:rsidRDefault="001E029A" w:rsidP="001E029A">
      <w:pPr>
        <w:pStyle w:val="Default"/>
        <w:ind w:left="1080"/>
        <w:rPr>
          <w:b/>
          <w:bCs/>
          <w:sz w:val="22"/>
          <w:szCs w:val="22"/>
        </w:rPr>
      </w:pPr>
      <w:r>
        <w:rPr>
          <w:b/>
          <w:bCs/>
          <w:sz w:val="22"/>
          <w:szCs w:val="22"/>
        </w:rPr>
        <w:t xml:space="preserve">Accelerationist Phillips Curve is the relationship between the change in the inflation rate and unemployment; Phillips Curve between inflation and unemployment. No clear answer on what is relevant today: Phillips Curve was stable for many years prior to pandemic, but inflation pick-up and possible upward spiral could bring back Accelerationist Phillips Curve. </w:t>
      </w:r>
    </w:p>
    <w:p w14:paraId="6B8FB90A" w14:textId="77777777" w:rsidR="007C7B3C" w:rsidRPr="00905B33" w:rsidRDefault="007C7B3C" w:rsidP="00905B33">
      <w:pPr>
        <w:pStyle w:val="Default"/>
        <w:rPr>
          <w:sz w:val="22"/>
          <w:szCs w:val="22"/>
        </w:rPr>
      </w:pPr>
    </w:p>
    <w:p w14:paraId="149BE2F2" w14:textId="3B5E13CA" w:rsidR="007C7B3C" w:rsidRDefault="007C7B3C" w:rsidP="00905B33">
      <w:pPr>
        <w:pStyle w:val="Default"/>
        <w:rPr>
          <w:sz w:val="22"/>
          <w:szCs w:val="22"/>
        </w:rPr>
      </w:pPr>
    </w:p>
    <w:p w14:paraId="62718EC1" w14:textId="77777777" w:rsidR="00905B33" w:rsidRDefault="00905B33" w:rsidP="00905B33">
      <w:pPr>
        <w:pStyle w:val="Default"/>
        <w:rPr>
          <w:sz w:val="22"/>
          <w:szCs w:val="22"/>
        </w:rPr>
      </w:pPr>
    </w:p>
    <w:p w14:paraId="0B372D96" w14:textId="6E4127C6" w:rsidR="00905B33" w:rsidRDefault="00137412" w:rsidP="00137412">
      <w:pPr>
        <w:pStyle w:val="ListParagraph"/>
        <w:numPr>
          <w:ilvl w:val="0"/>
          <w:numId w:val="21"/>
        </w:numPr>
        <w:rPr>
          <w:rFonts w:asciiTheme="minorHAnsi" w:hAnsiTheme="minorHAnsi" w:cstheme="minorHAnsi"/>
          <w:sz w:val="22"/>
        </w:rPr>
      </w:pPr>
      <w:r w:rsidRPr="00137412">
        <w:rPr>
          <w:rFonts w:asciiTheme="minorHAnsi" w:hAnsiTheme="minorHAnsi" w:cstheme="minorHAnsi"/>
          <w:sz w:val="22"/>
        </w:rPr>
        <w:t>On what factors does consumption and why? How would your answers differ for very wealthy people compared to very poor people?</w:t>
      </w:r>
    </w:p>
    <w:p w14:paraId="54EEF530" w14:textId="0E00FBF1" w:rsidR="00137412" w:rsidRDefault="00137412" w:rsidP="00137412">
      <w:pPr>
        <w:rPr>
          <w:rFonts w:asciiTheme="minorHAnsi" w:hAnsiTheme="minorHAnsi" w:cstheme="minorHAnsi"/>
          <w:sz w:val="22"/>
        </w:rPr>
      </w:pPr>
    </w:p>
    <w:p w14:paraId="56CE111C" w14:textId="4642B6E2" w:rsidR="00137412" w:rsidRPr="00137412" w:rsidRDefault="00137412" w:rsidP="00137412">
      <w:pPr>
        <w:ind w:left="1080"/>
        <w:rPr>
          <w:rFonts w:asciiTheme="minorHAnsi" w:hAnsiTheme="minorHAnsi" w:cstheme="minorHAnsi"/>
          <w:b/>
          <w:bCs/>
          <w:sz w:val="22"/>
        </w:rPr>
      </w:pPr>
      <w:r w:rsidRPr="00137412">
        <w:rPr>
          <w:rFonts w:asciiTheme="minorHAnsi" w:hAnsiTheme="minorHAnsi" w:cstheme="minorHAnsi"/>
          <w:b/>
          <w:bCs/>
          <w:sz w:val="22"/>
        </w:rPr>
        <w:t>Consumption depends on current income and expected future income. Consumers like to smooth consumption, so they base decisions not only on current income but on wealth.</w:t>
      </w:r>
      <w:r>
        <w:rPr>
          <w:rFonts w:asciiTheme="minorHAnsi" w:hAnsiTheme="minorHAnsi" w:cstheme="minorHAnsi"/>
          <w:b/>
          <w:bCs/>
          <w:sz w:val="22"/>
        </w:rPr>
        <w:t xml:space="preserve"> Very wealth people don’t have to cut consumption when their current income falls because they still have high expected future income. Very poor people have to adjust their consumptions to their current income. </w:t>
      </w:r>
    </w:p>
    <w:sectPr w:rsidR="00137412" w:rsidRPr="00137412"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6813D65"/>
    <w:multiLevelType w:val="hybridMultilevel"/>
    <w:tmpl w:val="AEC8D1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63EF9"/>
    <w:multiLevelType w:val="hybridMultilevel"/>
    <w:tmpl w:val="771E1CC6"/>
    <w:lvl w:ilvl="0" w:tplc="964A1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85AE0"/>
    <w:multiLevelType w:val="hybridMultilevel"/>
    <w:tmpl w:val="2EC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F5933"/>
    <w:multiLevelType w:val="hybridMultilevel"/>
    <w:tmpl w:val="3D6A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18016E"/>
    <w:multiLevelType w:val="hybridMultilevel"/>
    <w:tmpl w:val="4594D2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85732"/>
    <w:multiLevelType w:val="hybridMultilevel"/>
    <w:tmpl w:val="45821122"/>
    <w:lvl w:ilvl="0" w:tplc="4D0A0B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509C7"/>
    <w:multiLevelType w:val="hybridMultilevel"/>
    <w:tmpl w:val="881C24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874D0"/>
    <w:multiLevelType w:val="hybridMultilevel"/>
    <w:tmpl w:val="A878A1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D5CC6"/>
    <w:multiLevelType w:val="hybridMultilevel"/>
    <w:tmpl w:val="6BE224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7" w15:restartNumberingAfterBreak="0">
    <w:nsid w:val="28D12716"/>
    <w:multiLevelType w:val="hybridMultilevel"/>
    <w:tmpl w:val="8A9C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94A1F"/>
    <w:multiLevelType w:val="hybridMultilevel"/>
    <w:tmpl w:val="422039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B2A47"/>
    <w:multiLevelType w:val="hybridMultilevel"/>
    <w:tmpl w:val="EB2A39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3E3369"/>
    <w:multiLevelType w:val="hybridMultilevel"/>
    <w:tmpl w:val="464053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C1F2A"/>
    <w:multiLevelType w:val="hybridMultilevel"/>
    <w:tmpl w:val="C53645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66453E"/>
    <w:multiLevelType w:val="hybridMultilevel"/>
    <w:tmpl w:val="AF8CFED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72950"/>
    <w:multiLevelType w:val="hybridMultilevel"/>
    <w:tmpl w:val="87820E4E"/>
    <w:lvl w:ilvl="0" w:tplc="99224C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FAC1204"/>
    <w:multiLevelType w:val="hybridMultilevel"/>
    <w:tmpl w:val="A73AD912"/>
    <w:lvl w:ilvl="0" w:tplc="71BCC1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3EE9"/>
    <w:multiLevelType w:val="hybridMultilevel"/>
    <w:tmpl w:val="533C8B3A"/>
    <w:lvl w:ilvl="0" w:tplc="8B022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C073D"/>
    <w:multiLevelType w:val="hybridMultilevel"/>
    <w:tmpl w:val="0A78F5A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09108C"/>
    <w:multiLevelType w:val="hybridMultilevel"/>
    <w:tmpl w:val="22DE0858"/>
    <w:lvl w:ilvl="0" w:tplc="9392C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12DA1"/>
    <w:multiLevelType w:val="hybridMultilevel"/>
    <w:tmpl w:val="15A01244"/>
    <w:lvl w:ilvl="0" w:tplc="8268741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6"/>
  </w:num>
  <w:num w:numId="8">
    <w:abstractNumId w:val="24"/>
  </w:num>
  <w:num w:numId="9">
    <w:abstractNumId w:val="23"/>
  </w:num>
  <w:num w:numId="10">
    <w:abstractNumId w:val="7"/>
  </w:num>
  <w:num w:numId="11">
    <w:abstractNumId w:val="30"/>
  </w:num>
  <w:num w:numId="12">
    <w:abstractNumId w:val="9"/>
  </w:num>
  <w:num w:numId="13">
    <w:abstractNumId w:val="14"/>
  </w:num>
  <w:num w:numId="14">
    <w:abstractNumId w:val="10"/>
  </w:num>
  <w:num w:numId="15">
    <w:abstractNumId w:val="18"/>
  </w:num>
  <w:num w:numId="16">
    <w:abstractNumId w:val="13"/>
  </w:num>
  <w:num w:numId="17">
    <w:abstractNumId w:val="5"/>
  </w:num>
  <w:num w:numId="18">
    <w:abstractNumId w:val="15"/>
  </w:num>
  <w:num w:numId="19">
    <w:abstractNumId w:val="6"/>
  </w:num>
  <w:num w:numId="20">
    <w:abstractNumId w:val="11"/>
  </w:num>
  <w:num w:numId="21">
    <w:abstractNumId w:val="26"/>
  </w:num>
  <w:num w:numId="22">
    <w:abstractNumId w:val="25"/>
  </w:num>
  <w:num w:numId="23">
    <w:abstractNumId w:val="20"/>
  </w:num>
  <w:num w:numId="24">
    <w:abstractNumId w:val="19"/>
  </w:num>
  <w:num w:numId="25">
    <w:abstractNumId w:val="21"/>
  </w:num>
  <w:num w:numId="26">
    <w:abstractNumId w:val="28"/>
  </w:num>
  <w:num w:numId="27">
    <w:abstractNumId w:val="29"/>
  </w:num>
  <w:num w:numId="28">
    <w:abstractNumId w:val="17"/>
  </w:num>
  <w:num w:numId="29">
    <w:abstractNumId w:val="22"/>
  </w:num>
  <w:num w:numId="30">
    <w:abstractNumId w:val="12"/>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87035"/>
    <w:rsid w:val="000A1AEE"/>
    <w:rsid w:val="000A1E5C"/>
    <w:rsid w:val="000B4C6C"/>
    <w:rsid w:val="000B7010"/>
    <w:rsid w:val="000C67F9"/>
    <w:rsid w:val="000F5251"/>
    <w:rsid w:val="001025C4"/>
    <w:rsid w:val="00123E6C"/>
    <w:rsid w:val="00131443"/>
    <w:rsid w:val="0013316B"/>
    <w:rsid w:val="00137412"/>
    <w:rsid w:val="0014073E"/>
    <w:rsid w:val="0016395F"/>
    <w:rsid w:val="00164312"/>
    <w:rsid w:val="00170414"/>
    <w:rsid w:val="00183E87"/>
    <w:rsid w:val="001A3160"/>
    <w:rsid w:val="001B685F"/>
    <w:rsid w:val="001D044B"/>
    <w:rsid w:val="001D081E"/>
    <w:rsid w:val="001D6D3B"/>
    <w:rsid w:val="001E029A"/>
    <w:rsid w:val="001E7E1C"/>
    <w:rsid w:val="00232FB2"/>
    <w:rsid w:val="002709D6"/>
    <w:rsid w:val="002B1BC2"/>
    <w:rsid w:val="002C7D00"/>
    <w:rsid w:val="0031282A"/>
    <w:rsid w:val="003128BB"/>
    <w:rsid w:val="00325A30"/>
    <w:rsid w:val="00325E95"/>
    <w:rsid w:val="003423E0"/>
    <w:rsid w:val="003601AD"/>
    <w:rsid w:val="003636F3"/>
    <w:rsid w:val="00366D43"/>
    <w:rsid w:val="003712A7"/>
    <w:rsid w:val="00382DA8"/>
    <w:rsid w:val="00393E59"/>
    <w:rsid w:val="003A06A1"/>
    <w:rsid w:val="003A5B84"/>
    <w:rsid w:val="003C513E"/>
    <w:rsid w:val="003C5BF0"/>
    <w:rsid w:val="003D2443"/>
    <w:rsid w:val="003D2B61"/>
    <w:rsid w:val="003F2A79"/>
    <w:rsid w:val="0042487D"/>
    <w:rsid w:val="00435E27"/>
    <w:rsid w:val="00451C7E"/>
    <w:rsid w:val="00470AA7"/>
    <w:rsid w:val="004840CD"/>
    <w:rsid w:val="00495077"/>
    <w:rsid w:val="004D0E7F"/>
    <w:rsid w:val="004D3D3C"/>
    <w:rsid w:val="004F3DA7"/>
    <w:rsid w:val="005122F5"/>
    <w:rsid w:val="00515B73"/>
    <w:rsid w:val="00520AE7"/>
    <w:rsid w:val="00527B01"/>
    <w:rsid w:val="00531040"/>
    <w:rsid w:val="00532FD9"/>
    <w:rsid w:val="005B6103"/>
    <w:rsid w:val="005C0460"/>
    <w:rsid w:val="005C4028"/>
    <w:rsid w:val="005D6B69"/>
    <w:rsid w:val="005F722E"/>
    <w:rsid w:val="0060316E"/>
    <w:rsid w:val="0060374F"/>
    <w:rsid w:val="006140CA"/>
    <w:rsid w:val="0061550F"/>
    <w:rsid w:val="006331F4"/>
    <w:rsid w:val="006444F6"/>
    <w:rsid w:val="00681512"/>
    <w:rsid w:val="006979D8"/>
    <w:rsid w:val="006C3EF2"/>
    <w:rsid w:val="006C41BB"/>
    <w:rsid w:val="006E19BB"/>
    <w:rsid w:val="006E425D"/>
    <w:rsid w:val="006F658C"/>
    <w:rsid w:val="00714DF5"/>
    <w:rsid w:val="0073709E"/>
    <w:rsid w:val="00765F33"/>
    <w:rsid w:val="00774240"/>
    <w:rsid w:val="007C7B3C"/>
    <w:rsid w:val="007F425F"/>
    <w:rsid w:val="007F47DE"/>
    <w:rsid w:val="00807E50"/>
    <w:rsid w:val="00812648"/>
    <w:rsid w:val="00834E6F"/>
    <w:rsid w:val="0089057D"/>
    <w:rsid w:val="008A3DEB"/>
    <w:rsid w:val="008A7E44"/>
    <w:rsid w:val="00905B33"/>
    <w:rsid w:val="00924741"/>
    <w:rsid w:val="009450FE"/>
    <w:rsid w:val="00981D64"/>
    <w:rsid w:val="00983BB0"/>
    <w:rsid w:val="009A6EAD"/>
    <w:rsid w:val="009B689C"/>
    <w:rsid w:val="009C1C21"/>
    <w:rsid w:val="009D06D2"/>
    <w:rsid w:val="00A25ECA"/>
    <w:rsid w:val="00A56DD7"/>
    <w:rsid w:val="00A70E79"/>
    <w:rsid w:val="00A816CF"/>
    <w:rsid w:val="00A85FFB"/>
    <w:rsid w:val="00AF1468"/>
    <w:rsid w:val="00B138E0"/>
    <w:rsid w:val="00B96456"/>
    <w:rsid w:val="00BB3972"/>
    <w:rsid w:val="00BB45B2"/>
    <w:rsid w:val="00BF2A0D"/>
    <w:rsid w:val="00C33060"/>
    <w:rsid w:val="00C5073F"/>
    <w:rsid w:val="00C53846"/>
    <w:rsid w:val="00C76FC9"/>
    <w:rsid w:val="00CA2035"/>
    <w:rsid w:val="00CE4A79"/>
    <w:rsid w:val="00CF60B6"/>
    <w:rsid w:val="00D01F9E"/>
    <w:rsid w:val="00D17AB7"/>
    <w:rsid w:val="00D87E53"/>
    <w:rsid w:val="00D902DC"/>
    <w:rsid w:val="00D96032"/>
    <w:rsid w:val="00DA5C6D"/>
    <w:rsid w:val="00DA7C97"/>
    <w:rsid w:val="00DD0769"/>
    <w:rsid w:val="00DD7758"/>
    <w:rsid w:val="00DF1A5B"/>
    <w:rsid w:val="00E0770C"/>
    <w:rsid w:val="00E12356"/>
    <w:rsid w:val="00E42C41"/>
    <w:rsid w:val="00E47F9D"/>
    <w:rsid w:val="00E52EEF"/>
    <w:rsid w:val="00E77772"/>
    <w:rsid w:val="00E81D0C"/>
    <w:rsid w:val="00E97ECC"/>
    <w:rsid w:val="00EB1BF2"/>
    <w:rsid w:val="00EB2E80"/>
    <w:rsid w:val="00EF5CC1"/>
    <w:rsid w:val="00F078E4"/>
    <w:rsid w:val="00F163D1"/>
    <w:rsid w:val="00F53B19"/>
    <w:rsid w:val="00F543DF"/>
    <w:rsid w:val="00F548D2"/>
    <w:rsid w:val="00F54A35"/>
    <w:rsid w:val="00F55094"/>
    <w:rsid w:val="00F621EB"/>
    <w:rsid w:val="00F752ED"/>
    <w:rsid w:val="00FA1902"/>
    <w:rsid w:val="00FB041C"/>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4</cp:revision>
  <cp:lastPrinted>2022-09-20T15:37:00Z</cp:lastPrinted>
  <dcterms:created xsi:type="dcterms:W3CDTF">2022-10-06T14:26:00Z</dcterms:created>
  <dcterms:modified xsi:type="dcterms:W3CDTF">2022-10-06T14:35:00Z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