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6D15D1FE"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JHU ECON 602 </w:t>
      </w:r>
    </w:p>
    <w:p w14:paraId="48E1C57D" w14:textId="36214173"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p>
    <w:p w14:paraId="25D44771" w14:textId="62C24E49" w:rsidR="00495077" w:rsidRPr="004D0E7F"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r w:rsidR="00DE3D02">
        <w:rPr>
          <w:rFonts w:ascii="Times New Roman" w:eastAsia="Times New Roman" w:hAnsi="Times New Roman"/>
          <w:b/>
          <w:bCs/>
          <w:sz w:val="24"/>
          <w:lang w:eastAsia="en-US"/>
        </w:rPr>
        <w:t>Fall 2022</w:t>
      </w:r>
      <w:r>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0DB049C1" w14:textId="56C54C1A" w:rsidR="00A25ECA" w:rsidRDefault="006140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Group Assignment</w:t>
      </w:r>
      <w:r w:rsidR="00DE3D02">
        <w:rPr>
          <w:rFonts w:ascii="Times New Roman" w:eastAsia="Times New Roman" w:hAnsi="Times New Roman"/>
          <w:b/>
          <w:bCs/>
          <w:sz w:val="24"/>
          <w:lang w:eastAsia="en-US"/>
        </w:rPr>
        <w:t xml:space="preserve"> 1</w:t>
      </w:r>
      <w:r w:rsidR="00AB3566">
        <w:rPr>
          <w:rFonts w:ascii="Times New Roman" w:eastAsia="Times New Roman" w:hAnsi="Times New Roman"/>
          <w:b/>
          <w:bCs/>
          <w:sz w:val="24"/>
          <w:lang w:eastAsia="en-US"/>
        </w:rPr>
        <w:t xml:space="preserve"> (50 points)</w:t>
      </w:r>
    </w:p>
    <w:p w14:paraId="12D75C98" w14:textId="77777777" w:rsidR="00DE3D02" w:rsidRDefault="00DE3D02"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2F09EA2B" w14:textId="06A6FA96" w:rsidR="00DE3D02" w:rsidRPr="00745EE7" w:rsidRDefault="00745EE7" w:rsidP="00745EE7">
      <w:pPr>
        <w:widowControl w:val="0"/>
        <w:autoSpaceDE w:val="0"/>
        <w:autoSpaceDN w:val="0"/>
        <w:spacing w:before="0" w:line="240" w:lineRule="auto"/>
        <w:ind w:right="2070"/>
        <w:rPr>
          <w:rFonts w:ascii="Times New Roman" w:eastAsia="Times New Roman" w:hAnsi="Times New Roman"/>
          <w:b/>
          <w:bCs/>
          <w:color w:val="FF0000"/>
          <w:sz w:val="24"/>
          <w:lang w:eastAsia="en-US"/>
        </w:rPr>
      </w:pPr>
      <w:r w:rsidRPr="00745EE7">
        <w:rPr>
          <w:rFonts w:ascii="Times New Roman" w:eastAsia="Times New Roman" w:hAnsi="Times New Roman"/>
          <w:b/>
          <w:bCs/>
          <w:color w:val="FF0000"/>
          <w:sz w:val="24"/>
          <w:lang w:eastAsia="en-US"/>
        </w:rPr>
        <w:t>D</w:t>
      </w:r>
      <w:r w:rsidR="00DE3D02" w:rsidRPr="00745EE7">
        <w:rPr>
          <w:rFonts w:ascii="Times New Roman" w:eastAsia="Times New Roman" w:hAnsi="Times New Roman"/>
          <w:b/>
          <w:bCs/>
          <w:color w:val="FF0000"/>
          <w:sz w:val="24"/>
          <w:lang w:eastAsia="en-US"/>
        </w:rPr>
        <w:t xml:space="preserve">ue </w:t>
      </w:r>
      <w:r w:rsidRPr="00745EE7">
        <w:rPr>
          <w:rFonts w:ascii="Times New Roman" w:eastAsia="Times New Roman" w:hAnsi="Times New Roman"/>
          <w:b/>
          <w:bCs/>
          <w:color w:val="FF0000"/>
          <w:sz w:val="24"/>
          <w:lang w:eastAsia="en-US"/>
        </w:rPr>
        <w:t>by</w:t>
      </w:r>
      <w:r w:rsidR="00DE3D02" w:rsidRPr="00745EE7">
        <w:rPr>
          <w:rFonts w:ascii="Times New Roman" w:eastAsia="Times New Roman" w:hAnsi="Times New Roman"/>
          <w:b/>
          <w:bCs/>
          <w:color w:val="FF0000"/>
          <w:sz w:val="24"/>
          <w:lang w:eastAsia="en-US"/>
        </w:rPr>
        <w:t xml:space="preserve"> email </w:t>
      </w:r>
      <w:r w:rsidRPr="00745EE7">
        <w:rPr>
          <w:rFonts w:ascii="Times New Roman" w:eastAsia="Times New Roman" w:hAnsi="Times New Roman"/>
          <w:b/>
          <w:bCs/>
          <w:color w:val="FF0000"/>
          <w:sz w:val="24"/>
          <w:lang w:eastAsia="en-US"/>
        </w:rPr>
        <w:t>(</w:t>
      </w:r>
      <w:hyperlink r:id="rId7" w:history="1">
        <w:r w:rsidRPr="00745EE7">
          <w:rPr>
            <w:rStyle w:val="Hyperlink"/>
            <w:rFonts w:ascii="Times New Roman" w:eastAsia="Times New Roman" w:hAnsi="Times New Roman"/>
            <w:b/>
            <w:bCs/>
            <w:color w:val="FF0000"/>
            <w:sz w:val="24"/>
            <w:lang w:eastAsia="en-US"/>
          </w:rPr>
          <w:t>ploungani@imf.org</w:t>
        </w:r>
      </w:hyperlink>
      <w:r w:rsidRPr="00745EE7">
        <w:rPr>
          <w:rFonts w:ascii="Times New Roman" w:eastAsia="Times New Roman" w:hAnsi="Times New Roman"/>
          <w:b/>
          <w:bCs/>
          <w:color w:val="FF0000"/>
          <w:sz w:val="24"/>
          <w:lang w:eastAsia="en-US"/>
        </w:rPr>
        <w:t xml:space="preserve">) </w:t>
      </w:r>
      <w:r w:rsidR="00DE3D02" w:rsidRPr="00745EE7">
        <w:rPr>
          <w:rFonts w:ascii="Times New Roman" w:eastAsia="Times New Roman" w:hAnsi="Times New Roman"/>
          <w:b/>
          <w:bCs/>
          <w:color w:val="FF0000"/>
          <w:sz w:val="24"/>
          <w:lang w:eastAsia="en-US"/>
        </w:rPr>
        <w:t xml:space="preserve">by </w:t>
      </w:r>
      <w:r>
        <w:rPr>
          <w:rFonts w:ascii="Times New Roman" w:eastAsia="Times New Roman" w:hAnsi="Times New Roman"/>
          <w:b/>
          <w:bCs/>
          <w:color w:val="FF0000"/>
          <w:sz w:val="24"/>
          <w:lang w:eastAsia="en-US"/>
        </w:rPr>
        <w:t xml:space="preserve">11 am </w:t>
      </w:r>
      <w:r w:rsidR="00DE3D02" w:rsidRPr="00745EE7">
        <w:rPr>
          <w:rFonts w:ascii="Times New Roman" w:eastAsia="Times New Roman" w:hAnsi="Times New Roman"/>
          <w:b/>
          <w:bCs/>
          <w:color w:val="FF0000"/>
          <w:sz w:val="24"/>
          <w:lang w:eastAsia="en-US"/>
        </w:rPr>
        <w:t>on Tuesday, Sep. 20.</w:t>
      </w:r>
    </w:p>
    <w:p w14:paraId="1EE8CE6C" w14:textId="60D7AC63" w:rsidR="00C53846" w:rsidRDefault="00DE3D02" w:rsidP="000A1E5C">
      <w:pPr>
        <w:pStyle w:val="ListParagraph"/>
        <w:numPr>
          <w:ilvl w:val="0"/>
          <w:numId w:val="24"/>
        </w:numPr>
      </w:pPr>
      <w:r>
        <w:t xml:space="preserve">(5 points): </w:t>
      </w:r>
      <w:r w:rsidR="00C53846">
        <w:t>On January 27, 2022, U.S. President Biden said: “</w:t>
      </w:r>
      <w:r w:rsidR="00C53846" w:rsidRPr="000A1E5C">
        <w:rPr>
          <w:b/>
          <w:bCs/>
        </w:rPr>
        <w:t>The GDP numbers for my first year</w:t>
      </w:r>
      <w:r w:rsidR="00C53846">
        <w:t xml:space="preserve"> show that we are finally building an American economy for the 21st Century, with the fastest economic growth in nearly four decades</w:t>
      </w:r>
      <w:r w:rsidR="00745EE7">
        <w:t xml:space="preserve"> … </w:t>
      </w:r>
      <w:r w:rsidR="00C53846" w:rsidRPr="000A1E5C">
        <w:rPr>
          <w:b/>
          <w:bCs/>
        </w:rPr>
        <w:t>And, for the first time in 20 years, our economy grew faster than China’s. This is no accident.</w:t>
      </w:r>
      <w:r w:rsidR="00C53846">
        <w:t xml:space="preserve"> </w:t>
      </w:r>
      <w:r w:rsidR="00C53846" w:rsidRPr="000A1E5C">
        <w:rPr>
          <w:b/>
          <w:bCs/>
        </w:rPr>
        <w:t>My economic strategy</w:t>
      </w:r>
      <w:r w:rsidR="00C53846">
        <w:t xml:space="preserve"> is creating good jobs for Americans, rebuilding our manufacturing, and strengthening our supply chains here at home to help make our companies more competitive”. Do you agree with President Biden’s claim that </w:t>
      </w:r>
      <w:r w:rsidR="005D6B69">
        <w:t xml:space="preserve">the fast GDP growth in his first year (i.e., in 2021) </w:t>
      </w:r>
      <w:r w:rsidR="00E77772">
        <w:t xml:space="preserve">is </w:t>
      </w:r>
      <w:r w:rsidR="005D6B69">
        <w:t>due to his economic strategy? Why or why not?</w:t>
      </w:r>
      <w:r w:rsidR="000A1E5C">
        <w:t xml:space="preserve"> </w:t>
      </w:r>
      <w:hyperlink r:id="rId8" w:history="1">
        <w:r w:rsidR="00C53846" w:rsidRPr="00616DEF">
          <w:rPr>
            <w:rStyle w:val="Hyperlink"/>
          </w:rPr>
          <w:t>https://www.whitehouse.gov/briefing-room/statements-releases/2022/01/27/president-biden-statement-on-first-year-gdp-growth/</w:t>
        </w:r>
      </w:hyperlink>
    </w:p>
    <w:p w14:paraId="179B9290" w14:textId="77777777" w:rsidR="00C53846" w:rsidRDefault="00C53846" w:rsidP="00C53846">
      <w:pPr>
        <w:pStyle w:val="ListParagraph"/>
        <w:numPr>
          <w:ilvl w:val="0"/>
          <w:numId w:val="0"/>
        </w:numPr>
        <w:ind w:left="360"/>
      </w:pPr>
    </w:p>
    <w:p w14:paraId="2D3F5AAB" w14:textId="39AD390C" w:rsidR="00F163D1" w:rsidRPr="00DE3D02" w:rsidRDefault="00DE3D02" w:rsidP="00DE3D02">
      <w:pPr>
        <w:pStyle w:val="ListParagraph"/>
        <w:numPr>
          <w:ilvl w:val="0"/>
          <w:numId w:val="24"/>
        </w:numPr>
        <w:rPr>
          <w:iCs/>
        </w:rPr>
      </w:pPr>
      <w:r>
        <w:t xml:space="preserve">(5 points): </w:t>
      </w:r>
      <w:r w:rsidR="00F163D1">
        <w:t>In th</w:t>
      </w:r>
      <w:r>
        <w:t>is week’s class, we will discuss the equation for</w:t>
      </w:r>
      <w:r w:rsidR="00F163D1">
        <w:t xml:space="preserve"> long-run equilibrium in the labor market</w:t>
      </w:r>
      <w:r>
        <w:t xml:space="preserve">: </w:t>
      </w:r>
      <w:r w:rsidR="00F163D1" w:rsidRPr="00DE3D02">
        <w:rPr>
          <w:i/>
          <w:iCs/>
        </w:rPr>
        <w:t>s</w:t>
      </w:r>
      <w:r w:rsidR="00F163D1" w:rsidRPr="00E77772">
        <w:t xml:space="preserve"> </w:t>
      </w:r>
      <w:r w:rsidR="00F163D1" w:rsidRPr="00E77772">
        <w:sym w:font="Symbol" w:char="F0B4"/>
      </w:r>
      <w:r w:rsidR="00F163D1" w:rsidRPr="00DE3D02">
        <w:rPr>
          <w:i/>
          <w:iCs/>
        </w:rPr>
        <w:t xml:space="preserve">E </w:t>
      </w:r>
      <w:r w:rsidR="00F163D1" w:rsidRPr="00E77772">
        <w:t xml:space="preserve">  =   </w:t>
      </w:r>
      <w:r w:rsidR="00F163D1" w:rsidRPr="00DE3D02">
        <w:rPr>
          <w:i/>
          <w:iCs/>
        </w:rPr>
        <w:t xml:space="preserve">f </w:t>
      </w:r>
      <w:r w:rsidR="00F163D1" w:rsidRPr="00E77772">
        <w:sym w:font="Symbol" w:char="F0B4"/>
      </w:r>
      <w:r w:rsidR="00F163D1" w:rsidRPr="00DE3D02">
        <w:rPr>
          <w:i/>
          <w:iCs/>
        </w:rPr>
        <w:t>U</w:t>
      </w:r>
      <w:r>
        <w:t xml:space="preserve"> (assuming that the labor force is fixed). Use this equation to show that the equation for the </w:t>
      </w:r>
      <w:r w:rsidR="00F163D1">
        <w:t>natural rate of unemployment</w:t>
      </w:r>
      <w:r>
        <w:t xml:space="preserve"> is </w:t>
      </w:r>
      <w:bookmarkStart w:id="0" w:name="_Hlk113961510"/>
      <m:oMath>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U</m:t>
                </m:r>
              </m:num>
              <m:den>
                <m:r>
                  <m:rPr>
                    <m:sty m:val="bi"/>
                  </m:rPr>
                  <w:rPr>
                    <w:rFonts w:ascii="Cambria Math" w:hAnsi="Cambria Math"/>
                  </w:rPr>
                  <m:t>L</m:t>
                </m:r>
              </m:den>
            </m:f>
          </m:e>
        </m:d>
        <m:r>
          <m:rPr>
            <m:sty m:val="bi"/>
          </m:rPr>
          <w:rPr>
            <w:rFonts w:ascii="Cambria Math" w:hAnsi="Cambria Math"/>
          </w:rPr>
          <m:t>* =</m:t>
        </m:r>
        <m:f>
          <m:fPr>
            <m:ctrlPr>
              <w:rPr>
                <w:rFonts w:ascii="Cambria Math" w:hAnsi="Cambria Math"/>
                <w:b/>
                <w:bCs/>
                <w:i/>
                <w:iCs/>
              </w:rPr>
            </m:ctrlPr>
          </m:fPr>
          <m:num>
            <m:r>
              <m:rPr>
                <m:sty m:val="bi"/>
              </m:rPr>
              <w:rPr>
                <w:rFonts w:ascii="Cambria Math" w:hAnsi="Cambria Math"/>
              </w:rPr>
              <m:t>s</m:t>
            </m:r>
          </m:num>
          <m:den>
            <m:r>
              <m:rPr>
                <m:sty m:val="bi"/>
              </m:rPr>
              <w:rPr>
                <w:rFonts w:ascii="Cambria Math" w:hAnsi="Cambria Math"/>
              </w:rPr>
              <m:t>s+f</m:t>
            </m:r>
          </m:den>
        </m:f>
      </m:oMath>
      <w:r w:rsidR="00F163D1" w:rsidRPr="00DE3D02">
        <w:rPr>
          <w:b/>
          <w:bCs/>
          <w:iCs/>
        </w:rPr>
        <w:t>.</w:t>
      </w:r>
      <w:r w:rsidR="00F163D1" w:rsidRPr="00DE3D02">
        <w:rPr>
          <w:iCs/>
        </w:rPr>
        <w:t xml:space="preserve"> </w:t>
      </w:r>
      <w:bookmarkEnd w:id="0"/>
    </w:p>
    <w:p w14:paraId="16732CB5" w14:textId="77777777" w:rsidR="00DE3D02" w:rsidRPr="00F163D1" w:rsidRDefault="00DE3D02" w:rsidP="00F52ED6">
      <w:pPr>
        <w:pStyle w:val="ListParagraph"/>
        <w:numPr>
          <w:ilvl w:val="0"/>
          <w:numId w:val="0"/>
        </w:numPr>
        <w:ind w:left="360"/>
      </w:pPr>
    </w:p>
    <w:p w14:paraId="7E201BB0" w14:textId="743085EC" w:rsidR="006979D8" w:rsidRDefault="00DE3D02" w:rsidP="005D6B69">
      <w:pPr>
        <w:pStyle w:val="ListParagraph"/>
        <w:numPr>
          <w:ilvl w:val="0"/>
          <w:numId w:val="24"/>
        </w:numPr>
      </w:pPr>
      <w:r>
        <w:t>(10 points): Continuing with the question above, u</w:t>
      </w:r>
      <w:r w:rsidR="003C513E">
        <w:t xml:space="preserve">se the </w:t>
      </w:r>
      <w:r w:rsidR="000C0692">
        <w:t xml:space="preserve">equation for the </w:t>
      </w:r>
      <w:r w:rsidR="003C513E">
        <w:t>natural rate to explain why European unemployment went up between 1975 and 2000</w:t>
      </w:r>
      <w:r w:rsidR="009A6EAD">
        <w:t xml:space="preserve">. You should think about what might have happened to </w:t>
      </w:r>
      <w:r w:rsidR="009A6EAD" w:rsidRPr="009A6EAD">
        <w:rPr>
          <w:b/>
          <w:bCs/>
        </w:rPr>
        <w:t>s</w:t>
      </w:r>
      <w:r w:rsidR="009A6EAD">
        <w:t xml:space="preserve"> and </w:t>
      </w:r>
      <w:r w:rsidR="009A6EAD" w:rsidRPr="009A6EAD">
        <w:rPr>
          <w:b/>
          <w:bCs/>
        </w:rPr>
        <w:t>f</w:t>
      </w:r>
      <w:r w:rsidR="009A6EAD">
        <w:rPr>
          <w:b/>
          <w:bCs/>
        </w:rPr>
        <w:t xml:space="preserve"> </w:t>
      </w:r>
      <w:r w:rsidR="00765F33">
        <w:t>that would lead to the increase in unemployment.</w:t>
      </w:r>
    </w:p>
    <w:p w14:paraId="50172C06" w14:textId="22F5032F" w:rsidR="003C513E" w:rsidRDefault="003C513E" w:rsidP="00765F33">
      <w:pPr>
        <w:jc w:val="center"/>
      </w:pPr>
      <w:r w:rsidRPr="003C513E">
        <w:rPr>
          <w:noProof/>
        </w:rPr>
        <w:drawing>
          <wp:inline distT="0" distB="0" distL="0" distR="0" wp14:anchorId="2C87F35F" wp14:editId="0375CD76">
            <wp:extent cx="3690444" cy="1949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9820" cy="1996662"/>
                    </a:xfrm>
                    <a:prstGeom prst="rect">
                      <a:avLst/>
                    </a:prstGeom>
                  </pic:spPr>
                </pic:pic>
              </a:graphicData>
            </a:graphic>
          </wp:inline>
        </w:drawing>
      </w:r>
    </w:p>
    <w:p w14:paraId="1C7A2E4B" w14:textId="2674DE79" w:rsidR="003423E0" w:rsidRDefault="00DE3D02" w:rsidP="005D6B69">
      <w:pPr>
        <w:pStyle w:val="ListParagraph"/>
        <w:numPr>
          <w:ilvl w:val="0"/>
          <w:numId w:val="24"/>
        </w:numPr>
      </w:pPr>
      <w:r>
        <w:t xml:space="preserve">(10 points): </w:t>
      </w:r>
      <w:r w:rsidR="003423E0">
        <w:t>Download data from FRED (</w:t>
      </w:r>
      <w:hyperlink r:id="rId10" w:history="1">
        <w:r w:rsidR="003423E0" w:rsidRPr="00616DEF">
          <w:rPr>
            <w:rStyle w:val="Hyperlink"/>
          </w:rPr>
          <w:t>https://fred.stlouisfed.org/</w:t>
        </w:r>
      </w:hyperlink>
      <w:r w:rsidR="003423E0">
        <w:t>) on the U.S. inflation rate (</w:t>
      </w:r>
      <w:r w:rsidR="003423E0" w:rsidRPr="003423E0">
        <w:t>CPIAUCSL</w:t>
      </w:r>
      <w:r w:rsidR="003423E0">
        <w:t xml:space="preserve">) and the unemployment rate (UNRATE). Estimate the accelerationist Phillips Curve for the period 1970 to 1995 and the Phillips Curve from 1996 to 2018. </w:t>
      </w:r>
      <w:r w:rsidR="00745EE7">
        <w:t>Please copy the two charts into the Word documents (and attach a separate EXCEL sheet to show your work).</w:t>
      </w:r>
    </w:p>
    <w:p w14:paraId="1E6BE2D2" w14:textId="1D754067" w:rsidR="00E77772" w:rsidRDefault="00E77772" w:rsidP="00E77772">
      <w:pPr>
        <w:pStyle w:val="ListParagraph"/>
        <w:numPr>
          <w:ilvl w:val="0"/>
          <w:numId w:val="0"/>
        </w:numPr>
        <w:ind w:left="360"/>
      </w:pPr>
    </w:p>
    <w:p w14:paraId="512CD100" w14:textId="4879E0D9" w:rsidR="00F543DF" w:rsidRDefault="00AB3566" w:rsidP="00AB3566">
      <w:pPr>
        <w:pStyle w:val="ListParagraph"/>
        <w:numPr>
          <w:ilvl w:val="0"/>
          <w:numId w:val="24"/>
        </w:numPr>
      </w:pPr>
      <w:r>
        <w:t xml:space="preserve">(20 points): </w:t>
      </w:r>
      <w:r w:rsidR="00E77772">
        <w:t xml:space="preserve">Draft the monetary policy decision that the </w:t>
      </w:r>
      <w:r>
        <w:t>U.S. Federal Reserve will release on Sep. 21, 2022</w:t>
      </w:r>
      <w:r w:rsidR="00F543DF">
        <w:t xml:space="preserve">. Your statement should look like this: </w:t>
      </w:r>
      <w:hyperlink r:id="rId11" w:history="1">
        <w:r w:rsidRPr="00B2656A">
          <w:rPr>
            <w:rStyle w:val="Hyperlink"/>
          </w:rPr>
          <w:t>https://www.federalreserve.gov/newsevents/pressreleases/monetary20220727a.htm</w:t>
        </w:r>
      </w:hyperlink>
    </w:p>
    <w:sectPr w:rsidR="00F543DF" w:rsidSect="0017041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8897" w14:textId="77777777" w:rsidR="00147D31" w:rsidRDefault="00147D31" w:rsidP="000B7010">
      <w:pPr>
        <w:spacing w:line="240" w:lineRule="auto"/>
      </w:pPr>
      <w:r>
        <w:separator/>
      </w:r>
    </w:p>
  </w:endnote>
  <w:endnote w:type="continuationSeparator" w:id="0">
    <w:p w14:paraId="6917C4D2" w14:textId="77777777" w:rsidR="00147D31" w:rsidRDefault="00147D31"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AD9D" w14:textId="77777777" w:rsidR="00147D31" w:rsidRDefault="00147D31" w:rsidP="000B7010">
      <w:pPr>
        <w:spacing w:line="240" w:lineRule="auto"/>
      </w:pPr>
      <w:r>
        <w:separator/>
      </w:r>
    </w:p>
  </w:footnote>
  <w:footnote w:type="continuationSeparator" w:id="0">
    <w:p w14:paraId="49312248" w14:textId="77777777" w:rsidR="00147D31" w:rsidRDefault="00147D31"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07A057F"/>
    <w:multiLevelType w:val="hybridMultilevel"/>
    <w:tmpl w:val="A63CFB2A"/>
    <w:lvl w:ilvl="0" w:tplc="2C46E362">
      <w:start w:val="1"/>
      <w:numFmt w:val="decimal"/>
      <w:lvlText w:val="%1."/>
      <w:lvlJc w:val="left"/>
      <w:pPr>
        <w:ind w:left="360" w:hanging="360"/>
      </w:pPr>
      <w:rPr>
        <w:rFonts w:ascii="Arial" w:eastAsia="Batang"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002A5"/>
    <w:multiLevelType w:val="hybridMultilevel"/>
    <w:tmpl w:val="E1AA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0"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5B01194"/>
    <w:multiLevelType w:val="hybridMultilevel"/>
    <w:tmpl w:val="FA703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B25688"/>
    <w:multiLevelType w:val="hybridMultilevel"/>
    <w:tmpl w:val="9760C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C1599A"/>
    <w:multiLevelType w:val="hybridMultilevel"/>
    <w:tmpl w:val="4904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7639476D"/>
    <w:multiLevelType w:val="hybridMultilevel"/>
    <w:tmpl w:val="20D05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4"/>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9"/>
  </w:num>
  <w:num w:numId="17">
    <w:abstractNumId w:val="9"/>
  </w:num>
  <w:num w:numId="18">
    <w:abstractNumId w:val="10"/>
  </w:num>
  <w:num w:numId="19">
    <w:abstractNumId w:val="8"/>
  </w:num>
  <w:num w:numId="20">
    <w:abstractNumId w:val="13"/>
  </w:num>
  <w:num w:numId="21">
    <w:abstractNumId w:val="11"/>
  </w:num>
  <w:num w:numId="22">
    <w:abstractNumId w:val="6"/>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A1AEE"/>
    <w:rsid w:val="000A1E5C"/>
    <w:rsid w:val="000B7010"/>
    <w:rsid w:val="000C0692"/>
    <w:rsid w:val="000F5251"/>
    <w:rsid w:val="00123E6C"/>
    <w:rsid w:val="00147D31"/>
    <w:rsid w:val="0016395F"/>
    <w:rsid w:val="00164312"/>
    <w:rsid w:val="00170414"/>
    <w:rsid w:val="001A3160"/>
    <w:rsid w:val="001D081E"/>
    <w:rsid w:val="001D6D3B"/>
    <w:rsid w:val="00232FB2"/>
    <w:rsid w:val="002709D6"/>
    <w:rsid w:val="002C7D00"/>
    <w:rsid w:val="00325E95"/>
    <w:rsid w:val="003423E0"/>
    <w:rsid w:val="003712A7"/>
    <w:rsid w:val="00382DA8"/>
    <w:rsid w:val="00393E59"/>
    <w:rsid w:val="003C513E"/>
    <w:rsid w:val="003C5BF0"/>
    <w:rsid w:val="003D2443"/>
    <w:rsid w:val="003D2B61"/>
    <w:rsid w:val="00451C7E"/>
    <w:rsid w:val="00470AA7"/>
    <w:rsid w:val="00495077"/>
    <w:rsid w:val="004D0E7F"/>
    <w:rsid w:val="004D3D3C"/>
    <w:rsid w:val="004F3DA7"/>
    <w:rsid w:val="005122F5"/>
    <w:rsid w:val="00515B73"/>
    <w:rsid w:val="00520AE7"/>
    <w:rsid w:val="00527B01"/>
    <w:rsid w:val="00531040"/>
    <w:rsid w:val="00532FD9"/>
    <w:rsid w:val="005B6103"/>
    <w:rsid w:val="005C0460"/>
    <w:rsid w:val="005D6B69"/>
    <w:rsid w:val="005F722E"/>
    <w:rsid w:val="0060374F"/>
    <w:rsid w:val="006140CA"/>
    <w:rsid w:val="0061550F"/>
    <w:rsid w:val="006979D8"/>
    <w:rsid w:val="006C41BB"/>
    <w:rsid w:val="006F658C"/>
    <w:rsid w:val="00745EE7"/>
    <w:rsid w:val="00765F33"/>
    <w:rsid w:val="00774240"/>
    <w:rsid w:val="007F425F"/>
    <w:rsid w:val="007F47DE"/>
    <w:rsid w:val="00807E50"/>
    <w:rsid w:val="00812648"/>
    <w:rsid w:val="00834E6F"/>
    <w:rsid w:val="008A3DEB"/>
    <w:rsid w:val="008A7E44"/>
    <w:rsid w:val="00924741"/>
    <w:rsid w:val="00954C1F"/>
    <w:rsid w:val="009A6EAD"/>
    <w:rsid w:val="009B689C"/>
    <w:rsid w:val="009D06D2"/>
    <w:rsid w:val="00A25ECA"/>
    <w:rsid w:val="00A70E79"/>
    <w:rsid w:val="00A85FFB"/>
    <w:rsid w:val="00AB3566"/>
    <w:rsid w:val="00BB3972"/>
    <w:rsid w:val="00BB45B2"/>
    <w:rsid w:val="00C53846"/>
    <w:rsid w:val="00C76FC9"/>
    <w:rsid w:val="00CE4A79"/>
    <w:rsid w:val="00D01F9E"/>
    <w:rsid w:val="00D17AB7"/>
    <w:rsid w:val="00D87E53"/>
    <w:rsid w:val="00DE3D02"/>
    <w:rsid w:val="00DF1A5B"/>
    <w:rsid w:val="00E0770C"/>
    <w:rsid w:val="00E52EEF"/>
    <w:rsid w:val="00E77772"/>
    <w:rsid w:val="00E81D0C"/>
    <w:rsid w:val="00E97ECC"/>
    <w:rsid w:val="00EB2E80"/>
    <w:rsid w:val="00EF5CC1"/>
    <w:rsid w:val="00F078E4"/>
    <w:rsid w:val="00F163D1"/>
    <w:rsid w:val="00F53B19"/>
    <w:rsid w:val="00F543DF"/>
    <w:rsid w:val="00F621EB"/>
    <w:rsid w:val="00FA1902"/>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2/01/27/president-biden-statement-on-first-year-gdp-grow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oungani@imf.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serve.gov/newsevents/pressreleases/monetary20220727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ed.stlouisfed.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6</cp:revision>
  <cp:lastPrinted>2021-09-07T20:16:00Z</cp:lastPrinted>
  <dcterms:created xsi:type="dcterms:W3CDTF">2022-09-13T15:14:00Z</dcterms:created>
  <dcterms:modified xsi:type="dcterms:W3CDTF">2022-09-13T15:39:00Z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