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77777777"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JHU ECON 602: </w:t>
      </w:r>
    </w:p>
    <w:p w14:paraId="48E1C57D" w14:textId="36214173"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p>
    <w:p w14:paraId="25D44771" w14:textId="24B93919" w:rsidR="00495077" w:rsidRPr="004D0E7F"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r w:rsidR="005C4028">
        <w:rPr>
          <w:rFonts w:ascii="Times New Roman" w:eastAsia="Times New Roman" w:hAnsi="Times New Roman"/>
          <w:b/>
          <w:bCs/>
          <w:sz w:val="24"/>
          <w:lang w:eastAsia="en-US"/>
        </w:rPr>
        <w:t xml:space="preserve">Fall </w:t>
      </w:r>
      <w:r w:rsidR="0013316B">
        <w:rPr>
          <w:rFonts w:ascii="Times New Roman" w:eastAsia="Times New Roman" w:hAnsi="Times New Roman"/>
          <w:b/>
          <w:bCs/>
          <w:sz w:val="24"/>
          <w:lang w:eastAsia="en-US"/>
        </w:rPr>
        <w:t>2</w:t>
      </w:r>
      <w:r w:rsidR="006140CA">
        <w:rPr>
          <w:rFonts w:ascii="Times New Roman" w:eastAsia="Times New Roman" w:hAnsi="Times New Roman"/>
          <w:b/>
          <w:bCs/>
          <w:sz w:val="24"/>
          <w:lang w:eastAsia="en-US"/>
        </w:rPr>
        <w:t>022</w:t>
      </w:r>
      <w:r>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2BA8D4D8" w14:textId="19363693" w:rsidR="00DD0769" w:rsidRDefault="00DD0769"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Practice Quiz </w:t>
      </w:r>
      <w:r w:rsidR="005C4028">
        <w:rPr>
          <w:rFonts w:ascii="Times New Roman" w:eastAsia="Times New Roman" w:hAnsi="Times New Roman"/>
          <w:b/>
          <w:bCs/>
          <w:sz w:val="24"/>
          <w:lang w:eastAsia="en-US"/>
        </w:rPr>
        <w:t>1</w:t>
      </w:r>
    </w:p>
    <w:p w14:paraId="4AB2C7FC" w14:textId="52BCEFAF" w:rsidR="006140CA" w:rsidRDefault="005C4028"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(for Intro and Part A) </w:t>
      </w:r>
    </w:p>
    <w:p w14:paraId="1868D268" w14:textId="53B5A3A9" w:rsidR="003423E0" w:rsidRDefault="003423E0" w:rsidP="003423E0">
      <w:pPr>
        <w:pStyle w:val="ListParagraph"/>
        <w:numPr>
          <w:ilvl w:val="0"/>
          <w:numId w:val="0"/>
        </w:numPr>
        <w:ind w:left="360"/>
      </w:pPr>
    </w:p>
    <w:p w14:paraId="3C1B765C" w14:textId="4230429B" w:rsidR="0089057D" w:rsidRDefault="00DD0769" w:rsidP="00366D43">
      <w:pPr>
        <w:pStyle w:val="Default"/>
        <w:numPr>
          <w:ilvl w:val="0"/>
          <w:numId w:val="34"/>
        </w:numPr>
        <w:rPr>
          <w:b/>
          <w:bCs/>
          <w:sz w:val="22"/>
          <w:szCs w:val="22"/>
        </w:rPr>
      </w:pPr>
      <w:r>
        <w:rPr>
          <w:b/>
          <w:bCs/>
          <w:sz w:val="22"/>
          <w:szCs w:val="22"/>
        </w:rPr>
        <w:t>State whether the following statements are True, False or Uncertain. For statements that are False, correct the error or errors. For statements that are Uncertain, explain why that is the case.</w:t>
      </w:r>
    </w:p>
    <w:p w14:paraId="097F13DC" w14:textId="6B29A61A" w:rsidR="00DD0769" w:rsidRDefault="00DD0769" w:rsidP="0089057D">
      <w:pPr>
        <w:pStyle w:val="Default"/>
        <w:rPr>
          <w:b/>
          <w:bCs/>
          <w:sz w:val="22"/>
          <w:szCs w:val="22"/>
        </w:rPr>
      </w:pPr>
    </w:p>
    <w:p w14:paraId="37D622B7" w14:textId="6053E9FF" w:rsidR="00DD0769" w:rsidRDefault="00DD0769" w:rsidP="0089057D">
      <w:pPr>
        <w:pStyle w:val="Default"/>
        <w:rPr>
          <w:sz w:val="22"/>
          <w:szCs w:val="22"/>
        </w:rPr>
      </w:pPr>
    </w:p>
    <w:p w14:paraId="0E44BFE5" w14:textId="2AB2C2D1" w:rsidR="00A816CF" w:rsidRDefault="00A816CF" w:rsidP="00A816CF">
      <w:pPr>
        <w:pStyle w:val="Default"/>
        <w:rPr>
          <w:sz w:val="22"/>
          <w:szCs w:val="22"/>
        </w:rPr>
      </w:pPr>
    </w:p>
    <w:p w14:paraId="26E8A086" w14:textId="41BF728C" w:rsidR="00A816CF" w:rsidRDefault="00A816CF" w:rsidP="00A816CF">
      <w:pPr>
        <w:pStyle w:val="Default"/>
        <w:numPr>
          <w:ilvl w:val="0"/>
          <w:numId w:val="37"/>
        </w:numPr>
        <w:rPr>
          <w:sz w:val="22"/>
          <w:szCs w:val="22"/>
        </w:rPr>
      </w:pPr>
      <w:r w:rsidRPr="00A816CF">
        <w:rPr>
          <w:sz w:val="22"/>
          <w:szCs w:val="22"/>
        </w:rPr>
        <w:t>The unemployment rate is the ratio of the unemployed to the labor force</w:t>
      </w:r>
      <w:r>
        <w:rPr>
          <w:sz w:val="22"/>
          <w:szCs w:val="22"/>
        </w:rPr>
        <w:t>.</w:t>
      </w:r>
    </w:p>
    <w:p w14:paraId="689A3D7F" w14:textId="00362CC6" w:rsidR="00A816CF" w:rsidRDefault="00A816CF" w:rsidP="00A816CF">
      <w:pPr>
        <w:pStyle w:val="Default"/>
        <w:rPr>
          <w:sz w:val="22"/>
          <w:szCs w:val="22"/>
        </w:rPr>
      </w:pPr>
    </w:p>
    <w:p w14:paraId="3960502B" w14:textId="77777777" w:rsidR="00A816CF" w:rsidRDefault="00A816CF" w:rsidP="00A816CF">
      <w:pPr>
        <w:pStyle w:val="Default"/>
        <w:rPr>
          <w:sz w:val="22"/>
          <w:szCs w:val="22"/>
        </w:rPr>
      </w:pPr>
    </w:p>
    <w:p w14:paraId="50966B94" w14:textId="226C0F45" w:rsidR="00A816CF" w:rsidRDefault="00EE5F93" w:rsidP="00A816CF">
      <w:pPr>
        <w:pStyle w:val="Default"/>
        <w:rPr>
          <w:sz w:val="22"/>
          <w:szCs w:val="22"/>
        </w:rPr>
      </w:pPr>
      <w:r>
        <w:rPr>
          <w:sz w:val="22"/>
          <w:szCs w:val="22"/>
        </w:rPr>
        <w:t>True.</w:t>
      </w:r>
    </w:p>
    <w:p w14:paraId="508DCAAA" w14:textId="6BD72199" w:rsidR="00A816CF" w:rsidRDefault="00A816CF" w:rsidP="00A816CF">
      <w:pPr>
        <w:pStyle w:val="Default"/>
        <w:rPr>
          <w:sz w:val="22"/>
          <w:szCs w:val="22"/>
        </w:rPr>
      </w:pPr>
    </w:p>
    <w:p w14:paraId="3730D9DA" w14:textId="77777777" w:rsidR="00E12356" w:rsidRDefault="00E12356" w:rsidP="00A816CF">
      <w:pPr>
        <w:pStyle w:val="Default"/>
        <w:rPr>
          <w:sz w:val="22"/>
          <w:szCs w:val="22"/>
        </w:rPr>
      </w:pPr>
    </w:p>
    <w:p w14:paraId="328AC7FC" w14:textId="3EF049DB" w:rsidR="00A816CF" w:rsidRDefault="00A816CF" w:rsidP="00A816CF">
      <w:pPr>
        <w:pStyle w:val="Default"/>
        <w:numPr>
          <w:ilvl w:val="0"/>
          <w:numId w:val="37"/>
        </w:numPr>
        <w:rPr>
          <w:sz w:val="22"/>
          <w:szCs w:val="22"/>
        </w:rPr>
      </w:pPr>
      <w:r>
        <w:rPr>
          <w:sz w:val="22"/>
          <w:szCs w:val="22"/>
        </w:rPr>
        <w:t>The U.S. civilian labor force is about half as large as its population.</w:t>
      </w:r>
    </w:p>
    <w:p w14:paraId="234E1C52" w14:textId="06A12D64" w:rsidR="00A816CF" w:rsidRDefault="00A816CF" w:rsidP="00A816CF">
      <w:pPr>
        <w:pStyle w:val="Default"/>
        <w:rPr>
          <w:sz w:val="22"/>
          <w:szCs w:val="22"/>
        </w:rPr>
      </w:pPr>
    </w:p>
    <w:p w14:paraId="70570042" w14:textId="54B1E740" w:rsidR="00A816CF" w:rsidRDefault="00A816CF" w:rsidP="00A816CF">
      <w:pPr>
        <w:pStyle w:val="Default"/>
        <w:rPr>
          <w:sz w:val="22"/>
          <w:szCs w:val="22"/>
        </w:rPr>
      </w:pPr>
    </w:p>
    <w:p w14:paraId="48016515" w14:textId="08BEE6CD" w:rsidR="00A816CF" w:rsidRDefault="00EE5F93" w:rsidP="00A816CF">
      <w:pPr>
        <w:pStyle w:val="Default"/>
        <w:rPr>
          <w:sz w:val="22"/>
          <w:szCs w:val="22"/>
        </w:rPr>
      </w:pPr>
      <w:r>
        <w:rPr>
          <w:sz w:val="22"/>
          <w:szCs w:val="22"/>
        </w:rPr>
        <w:t>True.</w:t>
      </w:r>
    </w:p>
    <w:p w14:paraId="1126ED2F" w14:textId="359B881F" w:rsidR="00A816CF" w:rsidRDefault="00A816CF" w:rsidP="00A816CF">
      <w:pPr>
        <w:pStyle w:val="Default"/>
        <w:rPr>
          <w:sz w:val="22"/>
          <w:szCs w:val="22"/>
        </w:rPr>
      </w:pPr>
    </w:p>
    <w:p w14:paraId="2AC1E767" w14:textId="77777777" w:rsidR="00E12356" w:rsidRDefault="00E12356" w:rsidP="00A816CF">
      <w:pPr>
        <w:pStyle w:val="Default"/>
        <w:rPr>
          <w:sz w:val="22"/>
          <w:szCs w:val="22"/>
        </w:rPr>
      </w:pPr>
    </w:p>
    <w:p w14:paraId="4D023B54" w14:textId="55AC6787" w:rsidR="00A816CF" w:rsidRDefault="00A816CF" w:rsidP="00A816CF">
      <w:pPr>
        <w:pStyle w:val="Default"/>
        <w:numPr>
          <w:ilvl w:val="0"/>
          <w:numId w:val="37"/>
        </w:numPr>
        <w:rPr>
          <w:sz w:val="22"/>
          <w:szCs w:val="22"/>
        </w:rPr>
      </w:pPr>
      <w:bookmarkStart w:id="0" w:name="_Hlk114572080"/>
      <w:r>
        <w:rPr>
          <w:sz w:val="22"/>
          <w:szCs w:val="22"/>
        </w:rPr>
        <w:t>In the United States, t</w:t>
      </w:r>
      <w:r w:rsidRPr="00A816CF">
        <w:rPr>
          <w:sz w:val="22"/>
          <w:szCs w:val="22"/>
        </w:rPr>
        <w:t xml:space="preserve">he </w:t>
      </w:r>
      <w:r w:rsidRPr="00A816CF">
        <w:rPr>
          <w:b/>
          <w:bCs/>
          <w:sz w:val="22"/>
          <w:szCs w:val="22"/>
        </w:rPr>
        <w:t>average duration of unemployment</w:t>
      </w:r>
      <w:r w:rsidRPr="00A816CF">
        <w:rPr>
          <w:sz w:val="22"/>
          <w:szCs w:val="22"/>
        </w:rPr>
        <w:t xml:space="preserve">—the length of time people spend unemployed—is 2 </w:t>
      </w:r>
      <w:r w:rsidR="00E12356">
        <w:rPr>
          <w:sz w:val="22"/>
          <w:szCs w:val="22"/>
        </w:rPr>
        <w:t>years</w:t>
      </w:r>
      <w:r w:rsidRPr="00A816CF">
        <w:rPr>
          <w:sz w:val="22"/>
          <w:szCs w:val="22"/>
        </w:rPr>
        <w:t>.</w:t>
      </w:r>
    </w:p>
    <w:bookmarkEnd w:id="0"/>
    <w:p w14:paraId="520C9BC1" w14:textId="48C02E21" w:rsidR="00A816CF" w:rsidRDefault="00A816CF" w:rsidP="00E12356">
      <w:pPr>
        <w:pStyle w:val="Default"/>
        <w:rPr>
          <w:sz w:val="22"/>
          <w:szCs w:val="22"/>
        </w:rPr>
      </w:pPr>
    </w:p>
    <w:p w14:paraId="0FB67ADD" w14:textId="66941FB6" w:rsidR="00A816CF" w:rsidRDefault="00A816CF" w:rsidP="00E12356">
      <w:pPr>
        <w:pStyle w:val="Default"/>
        <w:rPr>
          <w:sz w:val="22"/>
          <w:szCs w:val="22"/>
        </w:rPr>
      </w:pPr>
    </w:p>
    <w:p w14:paraId="1A266909" w14:textId="24E7208C" w:rsidR="00EE5F93" w:rsidRDefault="005E3F44" w:rsidP="00EE5F93">
      <w:pPr>
        <w:pStyle w:val="Default"/>
        <w:rPr>
          <w:sz w:val="22"/>
          <w:szCs w:val="22"/>
        </w:rPr>
      </w:pPr>
      <w:r>
        <w:rPr>
          <w:sz w:val="22"/>
          <w:szCs w:val="22"/>
        </w:rPr>
        <w:t xml:space="preserve">False. </w:t>
      </w:r>
      <w:r w:rsidR="00EE5F93">
        <w:rPr>
          <w:sz w:val="22"/>
          <w:szCs w:val="22"/>
        </w:rPr>
        <w:t>In the United States, t</w:t>
      </w:r>
      <w:r w:rsidR="00EE5F93" w:rsidRPr="00A816CF">
        <w:rPr>
          <w:sz w:val="22"/>
          <w:szCs w:val="22"/>
        </w:rPr>
        <w:t xml:space="preserve">he </w:t>
      </w:r>
      <w:r w:rsidR="00EE5F93" w:rsidRPr="00A816CF">
        <w:rPr>
          <w:b/>
          <w:bCs/>
          <w:sz w:val="22"/>
          <w:szCs w:val="22"/>
        </w:rPr>
        <w:t>average duration of unemployment</w:t>
      </w:r>
      <w:r w:rsidR="00EE5F93" w:rsidRPr="00A816CF">
        <w:rPr>
          <w:sz w:val="22"/>
          <w:szCs w:val="22"/>
        </w:rPr>
        <w:t xml:space="preserve">—the length of time people spend unemployed—is 2 </w:t>
      </w:r>
      <w:r w:rsidR="00EE5F93">
        <w:rPr>
          <w:sz w:val="22"/>
          <w:szCs w:val="22"/>
        </w:rPr>
        <w:t>months</w:t>
      </w:r>
      <w:r w:rsidR="00EE5F93" w:rsidRPr="00A816CF">
        <w:rPr>
          <w:sz w:val="22"/>
          <w:szCs w:val="22"/>
        </w:rPr>
        <w:t>.</w:t>
      </w:r>
    </w:p>
    <w:p w14:paraId="5B91887E" w14:textId="792E41E1" w:rsidR="00A816CF" w:rsidRDefault="00A816CF" w:rsidP="00E12356">
      <w:pPr>
        <w:pStyle w:val="Default"/>
        <w:rPr>
          <w:sz w:val="22"/>
          <w:szCs w:val="22"/>
        </w:rPr>
      </w:pPr>
    </w:p>
    <w:p w14:paraId="7EA25B75" w14:textId="77777777" w:rsidR="00A816CF" w:rsidRPr="00A816CF" w:rsidRDefault="00A816CF" w:rsidP="00E12356">
      <w:pPr>
        <w:pStyle w:val="Default"/>
        <w:rPr>
          <w:sz w:val="22"/>
          <w:szCs w:val="22"/>
        </w:rPr>
      </w:pPr>
    </w:p>
    <w:p w14:paraId="4AF46A78" w14:textId="5B20BC21" w:rsidR="00A816CF" w:rsidRDefault="00E12356" w:rsidP="00A816CF">
      <w:pPr>
        <w:pStyle w:val="Default"/>
        <w:numPr>
          <w:ilvl w:val="0"/>
          <w:numId w:val="37"/>
        </w:numPr>
        <w:rPr>
          <w:sz w:val="22"/>
          <w:szCs w:val="22"/>
        </w:rPr>
      </w:pPr>
      <w:r>
        <w:rPr>
          <w:sz w:val="22"/>
          <w:szCs w:val="22"/>
        </w:rPr>
        <w:t>A ‘discouraged worker’ is one who is not very good at his or her job and has become discouraged as a result.</w:t>
      </w:r>
    </w:p>
    <w:p w14:paraId="11DE1762" w14:textId="1033B277" w:rsidR="001D044B" w:rsidRDefault="001D044B" w:rsidP="001D044B">
      <w:pPr>
        <w:pStyle w:val="Default"/>
        <w:rPr>
          <w:sz w:val="22"/>
          <w:szCs w:val="22"/>
        </w:rPr>
      </w:pPr>
    </w:p>
    <w:p w14:paraId="2A524AFC" w14:textId="3064F9AC" w:rsidR="001D044B" w:rsidRDefault="005E3F44" w:rsidP="001D044B">
      <w:pPr>
        <w:pStyle w:val="Default"/>
        <w:rPr>
          <w:sz w:val="22"/>
          <w:szCs w:val="22"/>
        </w:rPr>
      </w:pPr>
      <w:r>
        <w:rPr>
          <w:sz w:val="22"/>
          <w:szCs w:val="22"/>
        </w:rPr>
        <w:t xml:space="preserve">False. </w:t>
      </w:r>
      <w:r w:rsidR="00EE5F93">
        <w:rPr>
          <w:sz w:val="22"/>
          <w:szCs w:val="22"/>
        </w:rPr>
        <w:t>A discouraged worker is someone without a job who has given up looking for one.</w:t>
      </w:r>
    </w:p>
    <w:p w14:paraId="2EF70290" w14:textId="552A22D5" w:rsidR="001D044B" w:rsidRDefault="001D044B" w:rsidP="001D044B">
      <w:pPr>
        <w:pStyle w:val="Default"/>
        <w:rPr>
          <w:sz w:val="22"/>
          <w:szCs w:val="22"/>
        </w:rPr>
      </w:pPr>
    </w:p>
    <w:p w14:paraId="4C871B06" w14:textId="76248041" w:rsidR="001D044B" w:rsidRDefault="001D044B" w:rsidP="001D044B">
      <w:pPr>
        <w:pStyle w:val="Default"/>
        <w:rPr>
          <w:sz w:val="22"/>
          <w:szCs w:val="22"/>
        </w:rPr>
      </w:pPr>
    </w:p>
    <w:p w14:paraId="71593DF6" w14:textId="00DE8EA9" w:rsidR="001D044B" w:rsidRDefault="0014073E" w:rsidP="001D044B">
      <w:pPr>
        <w:pStyle w:val="Default"/>
        <w:numPr>
          <w:ilvl w:val="0"/>
          <w:numId w:val="37"/>
        </w:numPr>
        <w:rPr>
          <w:sz w:val="22"/>
          <w:szCs w:val="22"/>
        </w:rPr>
      </w:pPr>
      <w:r>
        <w:rPr>
          <w:sz w:val="22"/>
          <w:szCs w:val="22"/>
        </w:rPr>
        <w:t>The</w:t>
      </w:r>
      <w:r w:rsidRPr="0014073E">
        <w:rPr>
          <w:sz w:val="22"/>
          <w:szCs w:val="22"/>
        </w:rPr>
        <w:t xml:space="preserve"> employment rate</w:t>
      </w:r>
      <w:r>
        <w:rPr>
          <w:sz w:val="22"/>
          <w:szCs w:val="22"/>
        </w:rPr>
        <w:t xml:space="preserve"> is t</w:t>
      </w:r>
      <w:r w:rsidRPr="0014073E">
        <w:rPr>
          <w:sz w:val="22"/>
          <w:szCs w:val="22"/>
        </w:rPr>
        <w:t>he ratio of employment to the</w:t>
      </w:r>
      <w:r>
        <w:rPr>
          <w:sz w:val="22"/>
          <w:szCs w:val="22"/>
        </w:rPr>
        <w:t xml:space="preserve"> labor force.</w:t>
      </w:r>
    </w:p>
    <w:p w14:paraId="751389E9" w14:textId="099EA968" w:rsidR="0014073E" w:rsidRDefault="0014073E" w:rsidP="0014073E">
      <w:pPr>
        <w:pStyle w:val="Default"/>
        <w:rPr>
          <w:sz w:val="22"/>
          <w:szCs w:val="22"/>
        </w:rPr>
      </w:pPr>
    </w:p>
    <w:p w14:paraId="26D5C03E" w14:textId="3D2C02BF" w:rsidR="0014073E" w:rsidRDefault="00EE5F93" w:rsidP="0014073E">
      <w:pPr>
        <w:pStyle w:val="Default"/>
        <w:rPr>
          <w:sz w:val="22"/>
          <w:szCs w:val="22"/>
        </w:rPr>
      </w:pPr>
      <w:r>
        <w:rPr>
          <w:sz w:val="22"/>
          <w:szCs w:val="22"/>
        </w:rPr>
        <w:t>True.</w:t>
      </w:r>
    </w:p>
    <w:p w14:paraId="44825E74" w14:textId="586E63A0" w:rsidR="0014073E" w:rsidRDefault="0014073E" w:rsidP="0014073E">
      <w:pPr>
        <w:pStyle w:val="Default"/>
        <w:rPr>
          <w:sz w:val="22"/>
          <w:szCs w:val="22"/>
        </w:rPr>
      </w:pPr>
    </w:p>
    <w:p w14:paraId="1DF0E903" w14:textId="3E27E38B" w:rsidR="0014073E" w:rsidRDefault="0014073E" w:rsidP="0014073E">
      <w:pPr>
        <w:pStyle w:val="Default"/>
        <w:rPr>
          <w:sz w:val="22"/>
          <w:szCs w:val="22"/>
        </w:rPr>
      </w:pPr>
    </w:p>
    <w:p w14:paraId="1B5121F7" w14:textId="4ECB9080" w:rsidR="0014073E" w:rsidRDefault="003128BB" w:rsidP="0014073E">
      <w:pPr>
        <w:pStyle w:val="Default"/>
        <w:numPr>
          <w:ilvl w:val="0"/>
          <w:numId w:val="37"/>
        </w:numPr>
        <w:rPr>
          <w:sz w:val="22"/>
          <w:szCs w:val="22"/>
        </w:rPr>
      </w:pPr>
      <w:r>
        <w:rPr>
          <w:sz w:val="22"/>
          <w:szCs w:val="22"/>
        </w:rPr>
        <w:t>The Phillips Curve is the negative relationship between the inflation rate and the unemployment rate.</w:t>
      </w:r>
    </w:p>
    <w:p w14:paraId="72735F3B" w14:textId="4F194761" w:rsidR="003128BB" w:rsidRDefault="003128BB" w:rsidP="003128BB">
      <w:pPr>
        <w:pStyle w:val="Default"/>
        <w:rPr>
          <w:sz w:val="22"/>
          <w:szCs w:val="22"/>
        </w:rPr>
      </w:pPr>
    </w:p>
    <w:p w14:paraId="17D43247" w14:textId="28318344" w:rsidR="003128BB" w:rsidRDefault="00EE5F93" w:rsidP="003128BB">
      <w:pPr>
        <w:pStyle w:val="Default"/>
        <w:rPr>
          <w:sz w:val="22"/>
          <w:szCs w:val="22"/>
        </w:rPr>
      </w:pPr>
      <w:r>
        <w:rPr>
          <w:sz w:val="22"/>
          <w:szCs w:val="22"/>
        </w:rPr>
        <w:t>True.</w:t>
      </w:r>
    </w:p>
    <w:p w14:paraId="549495CD" w14:textId="6343BE8D" w:rsidR="003128BB" w:rsidRDefault="003128BB" w:rsidP="003128BB">
      <w:pPr>
        <w:pStyle w:val="Default"/>
        <w:rPr>
          <w:sz w:val="22"/>
          <w:szCs w:val="22"/>
        </w:rPr>
      </w:pPr>
    </w:p>
    <w:p w14:paraId="38F20256" w14:textId="6D097529" w:rsidR="003128BB" w:rsidRDefault="003128BB" w:rsidP="003128BB">
      <w:pPr>
        <w:pStyle w:val="Default"/>
        <w:rPr>
          <w:sz w:val="22"/>
          <w:szCs w:val="22"/>
        </w:rPr>
      </w:pPr>
    </w:p>
    <w:p w14:paraId="35E4C571" w14:textId="018B90E2" w:rsidR="00681512" w:rsidRDefault="00681512" w:rsidP="00681512">
      <w:pPr>
        <w:pStyle w:val="Default"/>
        <w:numPr>
          <w:ilvl w:val="0"/>
          <w:numId w:val="37"/>
        </w:numPr>
        <w:rPr>
          <w:sz w:val="22"/>
          <w:szCs w:val="22"/>
        </w:rPr>
      </w:pPr>
      <w:bookmarkStart w:id="1" w:name="_Hlk114572291"/>
      <w:r>
        <w:rPr>
          <w:sz w:val="22"/>
          <w:szCs w:val="22"/>
        </w:rPr>
        <w:t>In the United States, e</w:t>
      </w:r>
      <w:r w:rsidRPr="00681512">
        <w:rPr>
          <w:sz w:val="22"/>
          <w:szCs w:val="22"/>
        </w:rPr>
        <w:t>xpectations of inflation that became de-anchored during the 1970s and 1980s became re-anchored in the mid-1990s</w:t>
      </w:r>
      <w:r>
        <w:rPr>
          <w:sz w:val="22"/>
          <w:szCs w:val="22"/>
        </w:rPr>
        <w:t xml:space="preserve"> because central banks cut policy interest rates to the zero lower bound. </w:t>
      </w:r>
      <w:r w:rsidRPr="00681512">
        <w:rPr>
          <w:sz w:val="22"/>
          <w:szCs w:val="22"/>
        </w:rPr>
        <w:t xml:space="preserve"> </w:t>
      </w:r>
    </w:p>
    <w:bookmarkEnd w:id="1"/>
    <w:p w14:paraId="535D9085" w14:textId="477E2079" w:rsidR="00681512" w:rsidRDefault="00681512" w:rsidP="00681512">
      <w:pPr>
        <w:pStyle w:val="Default"/>
        <w:rPr>
          <w:sz w:val="22"/>
          <w:szCs w:val="22"/>
        </w:rPr>
      </w:pPr>
    </w:p>
    <w:p w14:paraId="4CB099D9" w14:textId="2E0AF625" w:rsidR="00681512" w:rsidRDefault="00681512" w:rsidP="00681512">
      <w:pPr>
        <w:pStyle w:val="Default"/>
        <w:rPr>
          <w:sz w:val="22"/>
          <w:szCs w:val="22"/>
        </w:rPr>
      </w:pPr>
    </w:p>
    <w:p w14:paraId="1E259E90" w14:textId="6CC66E76" w:rsidR="00EE5F93" w:rsidRDefault="005E3F44" w:rsidP="00EE5F93">
      <w:pPr>
        <w:pStyle w:val="Default"/>
        <w:rPr>
          <w:sz w:val="22"/>
          <w:szCs w:val="22"/>
        </w:rPr>
      </w:pPr>
      <w:r>
        <w:rPr>
          <w:sz w:val="22"/>
          <w:szCs w:val="22"/>
        </w:rPr>
        <w:t xml:space="preserve">False. </w:t>
      </w:r>
      <w:r w:rsidR="00EE5F93">
        <w:rPr>
          <w:sz w:val="22"/>
          <w:szCs w:val="22"/>
        </w:rPr>
        <w:t>In the United States, e</w:t>
      </w:r>
      <w:r w:rsidR="00EE5F93" w:rsidRPr="00681512">
        <w:rPr>
          <w:sz w:val="22"/>
          <w:szCs w:val="22"/>
        </w:rPr>
        <w:t>xpectations of inflation that became de-anchored during the 1970s and 1980s became re-anchored in the mid-1990s</w:t>
      </w:r>
      <w:r w:rsidR="00EE5F93">
        <w:rPr>
          <w:sz w:val="22"/>
          <w:szCs w:val="22"/>
        </w:rPr>
        <w:t xml:space="preserve"> because central banks </w:t>
      </w:r>
      <w:r>
        <w:rPr>
          <w:sz w:val="22"/>
          <w:szCs w:val="22"/>
        </w:rPr>
        <w:t xml:space="preserve">were able to keep inflation rates low and stable. </w:t>
      </w:r>
      <w:r w:rsidR="00EE5F93">
        <w:rPr>
          <w:sz w:val="22"/>
          <w:szCs w:val="22"/>
        </w:rPr>
        <w:t xml:space="preserve"> </w:t>
      </w:r>
      <w:r w:rsidR="00EE5F93" w:rsidRPr="00681512">
        <w:rPr>
          <w:sz w:val="22"/>
          <w:szCs w:val="22"/>
        </w:rPr>
        <w:t xml:space="preserve"> </w:t>
      </w:r>
    </w:p>
    <w:p w14:paraId="7591BAE3" w14:textId="72BB814F" w:rsidR="00681512" w:rsidRDefault="00681512" w:rsidP="00681512">
      <w:pPr>
        <w:pStyle w:val="Default"/>
        <w:rPr>
          <w:sz w:val="22"/>
          <w:szCs w:val="22"/>
        </w:rPr>
      </w:pPr>
    </w:p>
    <w:p w14:paraId="1E5CB4CE" w14:textId="54DA609E" w:rsidR="00681512" w:rsidRDefault="00681512" w:rsidP="00681512">
      <w:pPr>
        <w:pStyle w:val="Default"/>
        <w:rPr>
          <w:sz w:val="22"/>
          <w:szCs w:val="22"/>
        </w:rPr>
      </w:pPr>
    </w:p>
    <w:p w14:paraId="05182ECF" w14:textId="77777777" w:rsidR="00681512" w:rsidRPr="00681512" w:rsidRDefault="00681512" w:rsidP="00681512">
      <w:pPr>
        <w:pStyle w:val="Default"/>
        <w:rPr>
          <w:sz w:val="22"/>
          <w:szCs w:val="22"/>
        </w:rPr>
      </w:pPr>
    </w:p>
    <w:p w14:paraId="143775E1" w14:textId="6E4A6DF7" w:rsidR="003128BB" w:rsidRDefault="003128BB" w:rsidP="003128BB">
      <w:pPr>
        <w:pStyle w:val="Default"/>
        <w:numPr>
          <w:ilvl w:val="0"/>
          <w:numId w:val="37"/>
        </w:numPr>
        <w:rPr>
          <w:sz w:val="22"/>
          <w:szCs w:val="22"/>
        </w:rPr>
      </w:pPr>
      <w:bookmarkStart w:id="2" w:name="_Hlk114572365"/>
      <w:r w:rsidRPr="003128BB">
        <w:rPr>
          <w:sz w:val="22"/>
          <w:szCs w:val="22"/>
        </w:rPr>
        <w:t>The expected present discounted value</w:t>
      </w:r>
      <w:r w:rsidRPr="003128BB">
        <w:rPr>
          <w:b/>
          <w:bCs/>
          <w:sz w:val="22"/>
          <w:szCs w:val="22"/>
        </w:rPr>
        <w:t xml:space="preserve"> </w:t>
      </w:r>
      <w:r w:rsidRPr="003128BB">
        <w:rPr>
          <w:sz w:val="22"/>
          <w:szCs w:val="22"/>
        </w:rPr>
        <w:t xml:space="preserve">of a sequence of future payments is the value </w:t>
      </w:r>
      <w:r>
        <w:rPr>
          <w:sz w:val="22"/>
          <w:szCs w:val="22"/>
        </w:rPr>
        <w:t>in the future</w:t>
      </w:r>
      <w:r w:rsidRPr="003128BB">
        <w:rPr>
          <w:sz w:val="22"/>
          <w:szCs w:val="22"/>
        </w:rPr>
        <w:t xml:space="preserve"> of this expected sequence of payments.</w:t>
      </w:r>
    </w:p>
    <w:bookmarkEnd w:id="2"/>
    <w:p w14:paraId="38698136" w14:textId="428EBE6C" w:rsidR="003128BB" w:rsidRDefault="003128BB" w:rsidP="003128BB">
      <w:pPr>
        <w:pStyle w:val="Default"/>
        <w:rPr>
          <w:sz w:val="22"/>
          <w:szCs w:val="22"/>
        </w:rPr>
      </w:pPr>
    </w:p>
    <w:p w14:paraId="18E6A092" w14:textId="79C95C6A" w:rsidR="003128BB" w:rsidRDefault="003128BB" w:rsidP="003128BB">
      <w:pPr>
        <w:pStyle w:val="Default"/>
        <w:rPr>
          <w:sz w:val="22"/>
          <w:szCs w:val="22"/>
        </w:rPr>
      </w:pPr>
    </w:p>
    <w:p w14:paraId="1BACA404" w14:textId="4969F55E" w:rsidR="005E3F44" w:rsidRDefault="005E3F44" w:rsidP="005E3F44">
      <w:pPr>
        <w:pStyle w:val="Default"/>
        <w:rPr>
          <w:sz w:val="22"/>
          <w:szCs w:val="22"/>
        </w:rPr>
      </w:pPr>
      <w:r>
        <w:rPr>
          <w:sz w:val="22"/>
          <w:szCs w:val="22"/>
        </w:rPr>
        <w:t xml:space="preserve">False. </w:t>
      </w:r>
      <w:r w:rsidRPr="003128BB">
        <w:rPr>
          <w:sz w:val="22"/>
          <w:szCs w:val="22"/>
        </w:rPr>
        <w:t>The expected present discounted value</w:t>
      </w:r>
      <w:r w:rsidRPr="003128BB">
        <w:rPr>
          <w:b/>
          <w:bCs/>
          <w:sz w:val="22"/>
          <w:szCs w:val="22"/>
        </w:rPr>
        <w:t xml:space="preserve"> </w:t>
      </w:r>
      <w:r w:rsidRPr="003128BB">
        <w:rPr>
          <w:sz w:val="22"/>
          <w:szCs w:val="22"/>
        </w:rPr>
        <w:t xml:space="preserve">of a sequence of future payments is the value </w:t>
      </w:r>
      <w:r>
        <w:rPr>
          <w:sz w:val="22"/>
          <w:szCs w:val="22"/>
        </w:rPr>
        <w:t>today o</w:t>
      </w:r>
      <w:r w:rsidRPr="003128BB">
        <w:rPr>
          <w:sz w:val="22"/>
          <w:szCs w:val="22"/>
        </w:rPr>
        <w:t>f this expected sequence of payments.</w:t>
      </w:r>
    </w:p>
    <w:p w14:paraId="4C7F7F3C" w14:textId="5240F0D2" w:rsidR="003128BB" w:rsidRDefault="003128BB" w:rsidP="003128BB">
      <w:pPr>
        <w:pStyle w:val="Default"/>
        <w:rPr>
          <w:sz w:val="22"/>
          <w:szCs w:val="22"/>
        </w:rPr>
      </w:pPr>
    </w:p>
    <w:p w14:paraId="206381D5" w14:textId="24787E2E" w:rsidR="003128BB" w:rsidRDefault="003128BB" w:rsidP="003128BB">
      <w:pPr>
        <w:pStyle w:val="Default"/>
        <w:rPr>
          <w:sz w:val="22"/>
          <w:szCs w:val="22"/>
        </w:rPr>
      </w:pPr>
    </w:p>
    <w:p w14:paraId="1B059A66" w14:textId="1FA427C3" w:rsidR="003128BB" w:rsidRDefault="003128BB" w:rsidP="003128BB">
      <w:pPr>
        <w:pStyle w:val="Default"/>
        <w:numPr>
          <w:ilvl w:val="0"/>
          <w:numId w:val="37"/>
        </w:numPr>
        <w:rPr>
          <w:sz w:val="22"/>
          <w:szCs w:val="22"/>
        </w:rPr>
      </w:pPr>
      <w:r w:rsidRPr="003128BB">
        <w:rPr>
          <w:sz w:val="22"/>
          <w:szCs w:val="22"/>
        </w:rPr>
        <w:t xml:space="preserve">The higher the nominal interest rate, the </w:t>
      </w:r>
      <w:r>
        <w:rPr>
          <w:sz w:val="22"/>
          <w:szCs w:val="22"/>
        </w:rPr>
        <w:t xml:space="preserve">higher </w:t>
      </w:r>
      <w:r w:rsidRPr="003128BB">
        <w:rPr>
          <w:sz w:val="22"/>
          <w:szCs w:val="22"/>
        </w:rPr>
        <w:t xml:space="preserve">the value today </w:t>
      </w:r>
      <w:r w:rsidR="005E3F44">
        <w:rPr>
          <w:sz w:val="22"/>
          <w:szCs w:val="22"/>
        </w:rPr>
        <w:t>o</w:t>
      </w:r>
      <w:r w:rsidRPr="003128BB">
        <w:rPr>
          <w:sz w:val="22"/>
          <w:szCs w:val="22"/>
        </w:rPr>
        <w:t>f a dollar received next year.</w:t>
      </w:r>
    </w:p>
    <w:p w14:paraId="55A367D5" w14:textId="78D34B0A" w:rsidR="003128BB" w:rsidRDefault="003128BB" w:rsidP="003128BB">
      <w:pPr>
        <w:pStyle w:val="Default"/>
        <w:rPr>
          <w:sz w:val="22"/>
          <w:szCs w:val="22"/>
        </w:rPr>
      </w:pPr>
    </w:p>
    <w:p w14:paraId="5CF2B7B7" w14:textId="667ED5B3" w:rsidR="003128BB" w:rsidRDefault="003128BB" w:rsidP="003128BB">
      <w:pPr>
        <w:pStyle w:val="Default"/>
        <w:rPr>
          <w:sz w:val="22"/>
          <w:szCs w:val="22"/>
        </w:rPr>
      </w:pPr>
    </w:p>
    <w:p w14:paraId="2AD91549" w14:textId="2B31AF0B" w:rsidR="003128BB" w:rsidRDefault="005E3F44" w:rsidP="003128BB">
      <w:pPr>
        <w:pStyle w:val="Default"/>
        <w:rPr>
          <w:sz w:val="22"/>
          <w:szCs w:val="22"/>
        </w:rPr>
      </w:pPr>
      <w:r>
        <w:rPr>
          <w:sz w:val="22"/>
          <w:szCs w:val="22"/>
        </w:rPr>
        <w:t xml:space="preserve">False. </w:t>
      </w:r>
      <w:r w:rsidRPr="005E3F44">
        <w:rPr>
          <w:sz w:val="22"/>
          <w:szCs w:val="22"/>
        </w:rPr>
        <w:t xml:space="preserve">The higher the nominal interest rate, the </w:t>
      </w:r>
      <w:r>
        <w:rPr>
          <w:sz w:val="22"/>
          <w:szCs w:val="22"/>
        </w:rPr>
        <w:t xml:space="preserve">lower </w:t>
      </w:r>
      <w:r w:rsidRPr="005E3F44">
        <w:rPr>
          <w:sz w:val="22"/>
          <w:szCs w:val="22"/>
        </w:rPr>
        <w:t>the value today of a dollar received next year.</w:t>
      </w:r>
    </w:p>
    <w:p w14:paraId="0D5A495C" w14:textId="5BBCF502" w:rsidR="003128BB" w:rsidRDefault="003128BB" w:rsidP="003128BB">
      <w:pPr>
        <w:pStyle w:val="Default"/>
        <w:rPr>
          <w:sz w:val="22"/>
          <w:szCs w:val="22"/>
        </w:rPr>
      </w:pPr>
    </w:p>
    <w:p w14:paraId="7B103C78" w14:textId="77777777" w:rsidR="003128BB" w:rsidRPr="003128BB" w:rsidRDefault="003128BB" w:rsidP="003128BB">
      <w:pPr>
        <w:pStyle w:val="Default"/>
        <w:rPr>
          <w:sz w:val="22"/>
          <w:szCs w:val="22"/>
        </w:rPr>
      </w:pPr>
    </w:p>
    <w:p w14:paraId="438FDE70" w14:textId="287C3CB8" w:rsidR="003128BB" w:rsidRDefault="003128BB" w:rsidP="003128BB">
      <w:pPr>
        <w:pStyle w:val="Default"/>
        <w:numPr>
          <w:ilvl w:val="0"/>
          <w:numId w:val="37"/>
        </w:numPr>
        <w:rPr>
          <w:sz w:val="22"/>
          <w:szCs w:val="22"/>
        </w:rPr>
      </w:pPr>
      <w:r w:rsidRPr="003128BB">
        <w:rPr>
          <w:sz w:val="22"/>
          <w:szCs w:val="22"/>
        </w:rPr>
        <w:t>Discount bonds</w:t>
      </w:r>
      <w:r w:rsidR="006E425D">
        <w:rPr>
          <w:sz w:val="22"/>
          <w:szCs w:val="22"/>
        </w:rPr>
        <w:t xml:space="preserve"> are b</w:t>
      </w:r>
      <w:r w:rsidRPr="003128BB">
        <w:rPr>
          <w:sz w:val="22"/>
          <w:szCs w:val="22"/>
        </w:rPr>
        <w:t>onds that promise a single payment at maturity called the face value</w:t>
      </w:r>
      <w:r w:rsidR="006E425D">
        <w:rPr>
          <w:sz w:val="22"/>
          <w:szCs w:val="22"/>
        </w:rPr>
        <w:t>.</w:t>
      </w:r>
    </w:p>
    <w:p w14:paraId="41322175" w14:textId="3B3A4B56" w:rsidR="003128BB" w:rsidRDefault="003128BB" w:rsidP="006E425D">
      <w:pPr>
        <w:pStyle w:val="Default"/>
        <w:rPr>
          <w:sz w:val="22"/>
          <w:szCs w:val="22"/>
        </w:rPr>
      </w:pPr>
    </w:p>
    <w:p w14:paraId="4669072C" w14:textId="4644F029" w:rsidR="003128BB" w:rsidRDefault="003128BB" w:rsidP="006E425D">
      <w:pPr>
        <w:pStyle w:val="Default"/>
        <w:rPr>
          <w:sz w:val="22"/>
          <w:szCs w:val="22"/>
        </w:rPr>
      </w:pPr>
    </w:p>
    <w:p w14:paraId="5DBE322E" w14:textId="21DDF88A" w:rsidR="003128BB" w:rsidRDefault="005E3F44" w:rsidP="006E425D">
      <w:pPr>
        <w:pStyle w:val="Default"/>
        <w:rPr>
          <w:sz w:val="22"/>
          <w:szCs w:val="22"/>
        </w:rPr>
      </w:pPr>
      <w:r>
        <w:rPr>
          <w:sz w:val="22"/>
          <w:szCs w:val="22"/>
        </w:rPr>
        <w:t>True.</w:t>
      </w:r>
    </w:p>
    <w:p w14:paraId="33931174" w14:textId="2C116E9A" w:rsidR="003128BB" w:rsidRDefault="003128BB" w:rsidP="006E425D">
      <w:pPr>
        <w:pStyle w:val="Default"/>
        <w:rPr>
          <w:sz w:val="22"/>
          <w:szCs w:val="22"/>
        </w:rPr>
      </w:pPr>
    </w:p>
    <w:p w14:paraId="33CCCD28" w14:textId="52E74EBF" w:rsidR="003128BB" w:rsidRDefault="003128BB" w:rsidP="006E425D">
      <w:pPr>
        <w:pStyle w:val="Default"/>
        <w:rPr>
          <w:sz w:val="22"/>
          <w:szCs w:val="22"/>
        </w:rPr>
      </w:pPr>
    </w:p>
    <w:p w14:paraId="2F0208DD" w14:textId="5800FB83" w:rsidR="006E425D" w:rsidRDefault="006E425D" w:rsidP="006E425D">
      <w:pPr>
        <w:pStyle w:val="Default"/>
        <w:numPr>
          <w:ilvl w:val="0"/>
          <w:numId w:val="37"/>
        </w:numPr>
        <w:rPr>
          <w:sz w:val="22"/>
        </w:rPr>
      </w:pPr>
      <w:r w:rsidRPr="006E425D">
        <w:rPr>
          <w:sz w:val="22"/>
        </w:rPr>
        <w:t>Coupon bonds</w:t>
      </w:r>
      <w:r>
        <w:rPr>
          <w:sz w:val="22"/>
        </w:rPr>
        <w:t xml:space="preserve"> are bonds </w:t>
      </w:r>
      <w:r w:rsidRPr="006E425D">
        <w:rPr>
          <w:sz w:val="22"/>
        </w:rPr>
        <w:t xml:space="preserve">that promise multiple payments before maturity </w:t>
      </w:r>
      <w:r>
        <w:rPr>
          <w:sz w:val="22"/>
        </w:rPr>
        <w:t xml:space="preserve">but no </w:t>
      </w:r>
      <w:r w:rsidRPr="006E425D">
        <w:rPr>
          <w:sz w:val="22"/>
        </w:rPr>
        <w:t>payment at maturity</w:t>
      </w:r>
      <w:r>
        <w:rPr>
          <w:sz w:val="22"/>
        </w:rPr>
        <w:t>.</w:t>
      </w:r>
    </w:p>
    <w:p w14:paraId="38BDC0C2" w14:textId="6298A918" w:rsidR="006E425D" w:rsidRDefault="006E425D" w:rsidP="006E425D">
      <w:pPr>
        <w:pStyle w:val="Default"/>
        <w:rPr>
          <w:sz w:val="22"/>
        </w:rPr>
      </w:pPr>
    </w:p>
    <w:p w14:paraId="6D90BEBC" w14:textId="0823880B" w:rsidR="005E3F44" w:rsidRDefault="005E3F44" w:rsidP="005E3F44">
      <w:pPr>
        <w:pStyle w:val="Default"/>
        <w:rPr>
          <w:sz w:val="22"/>
        </w:rPr>
      </w:pPr>
      <w:r>
        <w:rPr>
          <w:sz w:val="22"/>
        </w:rPr>
        <w:t xml:space="preserve">False. </w:t>
      </w:r>
      <w:r w:rsidRPr="006E425D">
        <w:rPr>
          <w:sz w:val="22"/>
        </w:rPr>
        <w:t>Coupon bonds</w:t>
      </w:r>
      <w:r>
        <w:rPr>
          <w:sz w:val="22"/>
        </w:rPr>
        <w:t xml:space="preserve"> are bonds </w:t>
      </w:r>
      <w:r w:rsidRPr="006E425D">
        <w:rPr>
          <w:sz w:val="22"/>
        </w:rPr>
        <w:t xml:space="preserve">that promise multiple payments before maturity </w:t>
      </w:r>
      <w:r>
        <w:rPr>
          <w:sz w:val="22"/>
        </w:rPr>
        <w:t xml:space="preserve">and one </w:t>
      </w:r>
      <w:r w:rsidRPr="006E425D">
        <w:rPr>
          <w:sz w:val="22"/>
        </w:rPr>
        <w:t>payment at maturity</w:t>
      </w:r>
      <w:r>
        <w:rPr>
          <w:sz w:val="22"/>
        </w:rPr>
        <w:t>.</w:t>
      </w:r>
    </w:p>
    <w:p w14:paraId="159BD6A9" w14:textId="1686DC2D" w:rsidR="006E425D" w:rsidRDefault="006E425D" w:rsidP="006E425D">
      <w:pPr>
        <w:pStyle w:val="Default"/>
        <w:rPr>
          <w:sz w:val="22"/>
        </w:rPr>
      </w:pPr>
    </w:p>
    <w:p w14:paraId="4EB96876" w14:textId="39E966F6" w:rsidR="006E425D" w:rsidRDefault="006E425D" w:rsidP="006E425D">
      <w:pPr>
        <w:pStyle w:val="Default"/>
        <w:rPr>
          <w:sz w:val="22"/>
        </w:rPr>
      </w:pPr>
    </w:p>
    <w:p w14:paraId="4A1FBB04" w14:textId="3E566584" w:rsidR="006E425D" w:rsidRDefault="006E425D" w:rsidP="006E425D">
      <w:pPr>
        <w:pStyle w:val="Default"/>
        <w:rPr>
          <w:sz w:val="22"/>
        </w:rPr>
      </w:pPr>
    </w:p>
    <w:p w14:paraId="1381435C" w14:textId="77777777" w:rsidR="006E425D" w:rsidRPr="006E425D" w:rsidRDefault="006E425D" w:rsidP="006E425D">
      <w:pPr>
        <w:pStyle w:val="Default"/>
        <w:rPr>
          <w:sz w:val="22"/>
        </w:rPr>
      </w:pPr>
    </w:p>
    <w:p w14:paraId="0EC4DFB7" w14:textId="168A6941" w:rsidR="003128BB" w:rsidRPr="003128BB" w:rsidRDefault="00325A30" w:rsidP="006E425D">
      <w:pPr>
        <w:pStyle w:val="Default"/>
        <w:numPr>
          <w:ilvl w:val="0"/>
          <w:numId w:val="37"/>
        </w:numPr>
        <w:rPr>
          <w:sz w:val="22"/>
          <w:szCs w:val="22"/>
        </w:rPr>
      </w:pPr>
      <w:r w:rsidRPr="00325A30">
        <w:rPr>
          <w:sz w:val="22"/>
          <w:szCs w:val="22"/>
        </w:rPr>
        <w:t xml:space="preserve">Equilibrium </w:t>
      </w:r>
      <w:r>
        <w:rPr>
          <w:sz w:val="22"/>
          <w:szCs w:val="22"/>
        </w:rPr>
        <w:t xml:space="preserve">in financial markets </w:t>
      </w:r>
      <w:r w:rsidRPr="00325A30">
        <w:rPr>
          <w:sz w:val="22"/>
          <w:szCs w:val="22"/>
        </w:rPr>
        <w:t>requires that the expected rate of return from holding stocks for one year be the same as the rate of return on one-year bonds plus the equity premium</w:t>
      </w:r>
      <w:r>
        <w:rPr>
          <w:sz w:val="22"/>
          <w:szCs w:val="22"/>
        </w:rPr>
        <w:t>.</w:t>
      </w:r>
    </w:p>
    <w:p w14:paraId="3D8D6E39" w14:textId="0F039615" w:rsidR="003128BB" w:rsidRPr="003128BB" w:rsidRDefault="003128BB" w:rsidP="006E425D">
      <w:pPr>
        <w:pStyle w:val="Default"/>
        <w:ind w:left="720"/>
        <w:rPr>
          <w:sz w:val="22"/>
          <w:szCs w:val="22"/>
        </w:rPr>
      </w:pPr>
    </w:p>
    <w:p w14:paraId="15C4A875" w14:textId="31E9D0D9" w:rsidR="003128BB" w:rsidRDefault="003128BB" w:rsidP="003128BB">
      <w:pPr>
        <w:pStyle w:val="Default"/>
        <w:ind w:left="720"/>
        <w:rPr>
          <w:sz w:val="22"/>
          <w:szCs w:val="22"/>
        </w:rPr>
      </w:pPr>
    </w:p>
    <w:p w14:paraId="7EDB736A" w14:textId="70D355D2" w:rsidR="00A816CF" w:rsidRDefault="005E3F44" w:rsidP="00A816CF">
      <w:pPr>
        <w:pStyle w:val="Default"/>
        <w:rPr>
          <w:sz w:val="22"/>
          <w:szCs w:val="22"/>
        </w:rPr>
      </w:pPr>
      <w:r>
        <w:rPr>
          <w:sz w:val="22"/>
          <w:szCs w:val="22"/>
        </w:rPr>
        <w:t>True.</w:t>
      </w:r>
    </w:p>
    <w:p w14:paraId="1219AA5E" w14:textId="2F9B1B1A" w:rsidR="00366D43" w:rsidRDefault="00366D43" w:rsidP="003423E0">
      <w:pPr>
        <w:pStyle w:val="ListParagraph"/>
        <w:numPr>
          <w:ilvl w:val="0"/>
          <w:numId w:val="0"/>
        </w:numPr>
        <w:ind w:left="360"/>
      </w:pPr>
    </w:p>
    <w:p w14:paraId="6C6B7927" w14:textId="3D685C43" w:rsidR="00183E87" w:rsidRDefault="00183E87" w:rsidP="003423E0">
      <w:pPr>
        <w:pStyle w:val="ListParagraph"/>
        <w:numPr>
          <w:ilvl w:val="0"/>
          <w:numId w:val="0"/>
        </w:numPr>
        <w:ind w:left="360"/>
      </w:pPr>
    </w:p>
    <w:p w14:paraId="67A845D6" w14:textId="79BBA70D" w:rsidR="006444F6" w:rsidRDefault="00CA2035" w:rsidP="00CA2035">
      <w:pPr>
        <w:pStyle w:val="ListParagraph"/>
        <w:numPr>
          <w:ilvl w:val="0"/>
          <w:numId w:val="37"/>
        </w:numPr>
      </w:pPr>
      <w:r>
        <w:lastRenderedPageBreak/>
        <w:t xml:space="preserve">Economists say that since 1960, the United States has become a much more open economy because it </w:t>
      </w:r>
      <w:r w:rsidR="00CF60B6">
        <w:t>allows Chinese student</w:t>
      </w:r>
      <w:r w:rsidR="005E3F44">
        <w:t>s</w:t>
      </w:r>
      <w:r w:rsidR="00CF60B6">
        <w:t xml:space="preserve"> to attend U.S. universities.</w:t>
      </w:r>
    </w:p>
    <w:p w14:paraId="428A6214" w14:textId="51E18084" w:rsidR="006444F6" w:rsidRDefault="006444F6" w:rsidP="003423E0">
      <w:pPr>
        <w:pStyle w:val="ListParagraph"/>
        <w:numPr>
          <w:ilvl w:val="0"/>
          <w:numId w:val="0"/>
        </w:numPr>
        <w:ind w:left="360"/>
      </w:pPr>
    </w:p>
    <w:p w14:paraId="39707192" w14:textId="24EA752A" w:rsidR="005E3F44" w:rsidRDefault="005E3F44">
      <w:pPr>
        <w:spacing w:before="0" w:after="160" w:line="259" w:lineRule="auto"/>
      </w:pPr>
      <w:r>
        <w:t>False. The U.S. has become more open because exports and imports have increased in relation to GDP.</w:t>
      </w:r>
    </w:p>
    <w:p w14:paraId="530C2D55" w14:textId="29C1B9CB" w:rsidR="006444F6" w:rsidRDefault="006444F6">
      <w:pPr>
        <w:spacing w:before="0" w:after="160" w:line="259" w:lineRule="auto"/>
        <w:rPr>
          <w:rFonts w:eastAsia="Century Gothic" w:cs="Arial"/>
          <w:color w:val="000000" w:themeColor="text1"/>
          <w:szCs w:val="22"/>
        </w:rPr>
      </w:pPr>
    </w:p>
    <w:p w14:paraId="031EA76D" w14:textId="2664D183" w:rsidR="006444F6" w:rsidRDefault="00CF60B6" w:rsidP="00CF60B6">
      <w:pPr>
        <w:pStyle w:val="ListParagraph"/>
        <w:numPr>
          <w:ilvl w:val="0"/>
          <w:numId w:val="37"/>
        </w:numPr>
      </w:pPr>
      <w:r w:rsidRPr="00CF60B6">
        <w:t>Tradable goods</w:t>
      </w:r>
      <w:r>
        <w:t xml:space="preserve"> are g</w:t>
      </w:r>
      <w:r w:rsidRPr="00CF60B6">
        <w:t>oods that compete with foreign goods in either domestic markets or foreign markets.</w:t>
      </w:r>
    </w:p>
    <w:p w14:paraId="4C6EB9C4" w14:textId="4DACEEB6" w:rsidR="00CF60B6" w:rsidRDefault="005E3F44" w:rsidP="00CF60B6">
      <w:r>
        <w:t>True.</w:t>
      </w:r>
    </w:p>
    <w:p w14:paraId="7E4E9B46" w14:textId="77777777" w:rsidR="005E3F44" w:rsidRDefault="005E3F44" w:rsidP="00CF60B6"/>
    <w:p w14:paraId="08C691FF" w14:textId="5730053B" w:rsidR="00CF60B6" w:rsidRDefault="00CF60B6" w:rsidP="00CF60B6">
      <w:pPr>
        <w:pStyle w:val="ListParagraph"/>
        <w:numPr>
          <w:ilvl w:val="0"/>
          <w:numId w:val="37"/>
        </w:numPr>
      </w:pPr>
      <w:r w:rsidRPr="00CF60B6">
        <w:t xml:space="preserve">Since a country cannot export more than it produces, </w:t>
      </w:r>
      <w:r>
        <w:t xml:space="preserve">the ratio of exports to GDP </w:t>
      </w:r>
      <w:r w:rsidRPr="00CF60B6">
        <w:t>will always be less than one</w:t>
      </w:r>
      <w:r>
        <w:t>.</w:t>
      </w:r>
    </w:p>
    <w:p w14:paraId="0B97C9AD" w14:textId="684596E0" w:rsidR="00CF60B6" w:rsidRDefault="00CF60B6" w:rsidP="00CF60B6"/>
    <w:p w14:paraId="50BA0589" w14:textId="05177B1E" w:rsidR="00CF60B6" w:rsidRDefault="005E3F44" w:rsidP="00CF60B6">
      <w:r>
        <w:t>False. E</w:t>
      </w:r>
      <w:r w:rsidRPr="005E3F44">
        <w:t>xports may be larger than GDP because exports and imports may include exports and imports of intermediate goods.</w:t>
      </w:r>
    </w:p>
    <w:p w14:paraId="18713336" w14:textId="77777777" w:rsidR="003601AD" w:rsidRDefault="003601AD" w:rsidP="00CF60B6"/>
    <w:p w14:paraId="5B0F590D" w14:textId="0819B86E" w:rsidR="00CF60B6" w:rsidRDefault="00CF60B6" w:rsidP="00013E33">
      <w:pPr>
        <w:pStyle w:val="ListParagraph"/>
        <w:numPr>
          <w:ilvl w:val="0"/>
          <w:numId w:val="37"/>
        </w:numPr>
      </w:pPr>
      <w:r>
        <w:t>The r</w:t>
      </w:r>
      <w:r w:rsidRPr="00CF60B6">
        <w:t>eal exchange rate</w:t>
      </w:r>
      <w:r>
        <w:t xml:space="preserve"> is t</w:t>
      </w:r>
      <w:r w:rsidRPr="00CF60B6">
        <w:t>he price of domestic goods relative to foreign goods</w:t>
      </w:r>
      <w:r>
        <w:t>, whereas the n</w:t>
      </w:r>
      <w:r w:rsidRPr="00CF60B6">
        <w:t>ominal exchange rate</w:t>
      </w:r>
      <w:r>
        <w:t xml:space="preserve"> is the </w:t>
      </w:r>
      <w:r w:rsidRPr="00CF60B6">
        <w:t>price of the domestic currency in terms of foreign currency.</w:t>
      </w:r>
    </w:p>
    <w:p w14:paraId="372961CB" w14:textId="1DA27893" w:rsidR="00CF60B6" w:rsidRDefault="005E3F44" w:rsidP="00CF60B6">
      <w:r>
        <w:t>True.</w:t>
      </w:r>
    </w:p>
    <w:p w14:paraId="4F6C632C" w14:textId="77777777" w:rsidR="005E3F44" w:rsidRDefault="005E3F44" w:rsidP="005E3F44">
      <w:pPr>
        <w:pStyle w:val="ListParagraph"/>
        <w:numPr>
          <w:ilvl w:val="0"/>
          <w:numId w:val="0"/>
        </w:numPr>
        <w:ind w:left="360"/>
      </w:pPr>
    </w:p>
    <w:p w14:paraId="76D81E90" w14:textId="764E9BD4" w:rsidR="00CF60B6" w:rsidRDefault="00CF60B6" w:rsidP="00CF60B6">
      <w:pPr>
        <w:pStyle w:val="ListParagraph"/>
        <w:numPr>
          <w:ilvl w:val="0"/>
          <w:numId w:val="37"/>
        </w:numPr>
      </w:pPr>
      <w:r>
        <w:t>A n</w:t>
      </w:r>
      <w:r w:rsidRPr="00CF60B6">
        <w:t>ominal appreciation</w:t>
      </w:r>
      <w:r>
        <w:t xml:space="preserve"> is an </w:t>
      </w:r>
      <w:r w:rsidRPr="00CF60B6">
        <w:t>increase in the price of the domestic currency in terms of a foreign currency</w:t>
      </w:r>
      <w:r>
        <w:t xml:space="preserve">, while a </w:t>
      </w:r>
      <w:r w:rsidRPr="00CF60B6">
        <w:t>nominal depreciation</w:t>
      </w:r>
      <w:r>
        <w:t xml:space="preserve"> is </w:t>
      </w:r>
      <w:r w:rsidRPr="00CF60B6">
        <w:t xml:space="preserve">decrease in the price of the </w:t>
      </w:r>
      <w:r>
        <w:t xml:space="preserve">foreign </w:t>
      </w:r>
      <w:r w:rsidRPr="00CF60B6">
        <w:t xml:space="preserve">currency in terms of </w:t>
      </w:r>
      <w:r>
        <w:t xml:space="preserve">the domestic </w:t>
      </w:r>
      <w:r w:rsidRPr="00CF60B6">
        <w:t>currency</w:t>
      </w:r>
      <w:r w:rsidR="00624A10">
        <w:t>.</w:t>
      </w:r>
    </w:p>
    <w:p w14:paraId="3DC3CEDA" w14:textId="4F3F582B" w:rsidR="00CF60B6" w:rsidRDefault="005E3F44" w:rsidP="00CF60B6">
      <w:r>
        <w:t xml:space="preserve">False. </w:t>
      </w:r>
      <w:r w:rsidRPr="005E3F44">
        <w:t xml:space="preserve">A nominal appreciation is an increase in the price of the domestic currency in terms of a foreign currency, while a nominal depreciation is decrease in the price of the </w:t>
      </w:r>
      <w:r w:rsidR="00624A10">
        <w:t xml:space="preserve">domestic </w:t>
      </w:r>
      <w:r w:rsidRPr="005E3F44">
        <w:t xml:space="preserve">currency in terms of the </w:t>
      </w:r>
      <w:r w:rsidR="00624A10">
        <w:t>foreign.</w:t>
      </w:r>
      <w:r w:rsidRPr="005E3F44">
        <w:t xml:space="preserve"> currency</w:t>
      </w:r>
      <w:r w:rsidR="00624A10">
        <w:t>.</w:t>
      </w:r>
    </w:p>
    <w:p w14:paraId="528D68AE" w14:textId="295FBF2C" w:rsidR="00CF60B6" w:rsidRDefault="00CF60B6" w:rsidP="00CF60B6">
      <w:pPr>
        <w:pStyle w:val="ListParagraph"/>
        <w:numPr>
          <w:ilvl w:val="0"/>
          <w:numId w:val="37"/>
        </w:numPr>
      </w:pPr>
      <w:r>
        <w:t xml:space="preserve">The </w:t>
      </w:r>
      <w:bookmarkStart w:id="3" w:name="_Hlk114572989"/>
      <w:r>
        <w:t>U.S. dollar has steadily depreciated against the U.K. pound over the past four decades</w:t>
      </w:r>
      <w:bookmarkEnd w:id="3"/>
      <w:r>
        <w:t>, reflecting large U.S. current account deficits over this period.</w:t>
      </w:r>
    </w:p>
    <w:p w14:paraId="435D249B" w14:textId="1A7D5921" w:rsidR="00CF60B6" w:rsidRDefault="00624A10" w:rsidP="00CF60B6">
      <w:r>
        <w:t xml:space="preserve">False. The </w:t>
      </w:r>
      <w:r>
        <w:t xml:space="preserve">U.S. dollar has </w:t>
      </w:r>
      <w:r>
        <w:t>ap</w:t>
      </w:r>
      <w:r>
        <w:t>preciated against the U.K. pound over the past four decades</w:t>
      </w:r>
      <w:r>
        <w:t>.</w:t>
      </w:r>
    </w:p>
    <w:p w14:paraId="551D5403" w14:textId="744EF4CE" w:rsidR="00CF60B6" w:rsidRDefault="00CF60B6" w:rsidP="00CF60B6"/>
    <w:p w14:paraId="141271E2" w14:textId="77777777" w:rsidR="003601AD" w:rsidRDefault="003601AD" w:rsidP="00CF60B6"/>
    <w:p w14:paraId="144211E2" w14:textId="730C1B06" w:rsidR="00B138E0" w:rsidRDefault="00B138E0" w:rsidP="00B138E0">
      <w:pPr>
        <w:pStyle w:val="ListParagraph"/>
        <w:numPr>
          <w:ilvl w:val="0"/>
          <w:numId w:val="37"/>
        </w:numPr>
      </w:pPr>
      <w:r>
        <w:t>According to economists, a r</w:t>
      </w:r>
      <w:r w:rsidRPr="00B138E0">
        <w:t>eal appreciation</w:t>
      </w:r>
      <w:r>
        <w:t xml:space="preserve"> is </w:t>
      </w:r>
      <w:r w:rsidR="002B1BC2">
        <w:t>when someone really admires your fine qualities.</w:t>
      </w:r>
    </w:p>
    <w:p w14:paraId="3275A6FF" w14:textId="09718412" w:rsidR="002B1BC2" w:rsidRDefault="002B1BC2" w:rsidP="002B1BC2"/>
    <w:p w14:paraId="62E45B5D" w14:textId="03460158" w:rsidR="002B1BC2" w:rsidRDefault="00624A10" w:rsidP="002B1BC2">
      <w:r>
        <w:t>False. A real appreciation is a</w:t>
      </w:r>
      <w:r w:rsidRPr="00624A10">
        <w:t>n increase in the real exchange rate, i.e., an increase in the relative price of domestic goods in terms of foreign goods.</w:t>
      </w:r>
    </w:p>
    <w:p w14:paraId="0F83A00D" w14:textId="5E444022" w:rsidR="002B1BC2" w:rsidRDefault="006331F4" w:rsidP="002B1BC2">
      <w:pPr>
        <w:pStyle w:val="ListParagraph"/>
        <w:numPr>
          <w:ilvl w:val="0"/>
          <w:numId w:val="37"/>
        </w:numPr>
      </w:pPr>
      <w:r w:rsidRPr="006331F4">
        <w:lastRenderedPageBreak/>
        <w:t>In September 1993 Brazilian bonds were paying a monthly interest rate of 36.9% while US bonds paid 0.2% monthly</w:t>
      </w:r>
      <w:r>
        <w:t>; hence Brazilian bonds were a much better investment.</w:t>
      </w:r>
    </w:p>
    <w:p w14:paraId="1EFA0305" w14:textId="652248C4" w:rsidR="006331F4" w:rsidRDefault="006331F4">
      <w:pPr>
        <w:spacing w:before="0" w:after="160" w:line="259" w:lineRule="auto"/>
      </w:pPr>
    </w:p>
    <w:p w14:paraId="6F4E726C" w14:textId="4AA6EE66" w:rsidR="003601AD" w:rsidRDefault="00624A10">
      <w:pPr>
        <w:spacing w:before="0" w:after="160" w:line="259" w:lineRule="auto"/>
      </w:pPr>
      <w:r>
        <w:t>False. They were not a better investment because the Brazilian currency was depreciating rapidly.</w:t>
      </w:r>
    </w:p>
    <w:p w14:paraId="2608D44C" w14:textId="3BC52799" w:rsidR="003601AD" w:rsidRDefault="003601AD">
      <w:pPr>
        <w:spacing w:before="0" w:after="160" w:line="259" w:lineRule="auto"/>
      </w:pPr>
    </w:p>
    <w:p w14:paraId="6FD682D5" w14:textId="4AE82B1E" w:rsidR="00366D43" w:rsidRPr="00183E87" w:rsidRDefault="00366D43" w:rsidP="00366D43">
      <w:pPr>
        <w:pStyle w:val="ListParagraph"/>
        <w:numPr>
          <w:ilvl w:val="0"/>
          <w:numId w:val="34"/>
        </w:numPr>
        <w:rPr>
          <w:b/>
          <w:bCs/>
        </w:rPr>
      </w:pPr>
      <w:r w:rsidRPr="00183E87">
        <w:rPr>
          <w:b/>
          <w:bCs/>
        </w:rPr>
        <w:t>Short answers</w:t>
      </w:r>
    </w:p>
    <w:p w14:paraId="7CC6A573" w14:textId="77777777" w:rsidR="00366D43" w:rsidRDefault="00366D43" w:rsidP="003423E0">
      <w:pPr>
        <w:pStyle w:val="ListParagraph"/>
        <w:numPr>
          <w:ilvl w:val="0"/>
          <w:numId w:val="0"/>
        </w:numPr>
        <w:ind w:left="360"/>
      </w:pPr>
    </w:p>
    <w:p w14:paraId="04B8833C" w14:textId="1E2811B6" w:rsidR="001B685F" w:rsidRDefault="001B685F" w:rsidP="00366D43">
      <w:pPr>
        <w:pStyle w:val="ListParagraph"/>
        <w:numPr>
          <w:ilvl w:val="0"/>
          <w:numId w:val="35"/>
        </w:numPr>
      </w:pPr>
      <w:r>
        <w:t xml:space="preserve">What is the </w:t>
      </w:r>
      <w:r w:rsidR="006E425D">
        <w:t>yield curve? What is the normal slope of the yield curve and why?</w:t>
      </w:r>
    </w:p>
    <w:p w14:paraId="2FF1F225" w14:textId="4A09BBCA" w:rsidR="00DD7758" w:rsidRDefault="00DD7758" w:rsidP="003423E0">
      <w:pPr>
        <w:pStyle w:val="ListParagraph"/>
        <w:numPr>
          <w:ilvl w:val="0"/>
          <w:numId w:val="0"/>
        </w:numPr>
        <w:ind w:left="360"/>
      </w:pPr>
    </w:p>
    <w:p w14:paraId="72762141" w14:textId="2DD0034E" w:rsidR="006444F6" w:rsidRDefault="00624A10" w:rsidP="003423E0">
      <w:pPr>
        <w:pStyle w:val="ListParagraph"/>
        <w:numPr>
          <w:ilvl w:val="0"/>
          <w:numId w:val="0"/>
        </w:numPr>
        <w:ind w:left="360"/>
      </w:pPr>
      <w:r>
        <w:t>Relationship between interest rates at different maturities. Normally, upward sloping, due to higher inflation expectations over longer-term.</w:t>
      </w:r>
    </w:p>
    <w:p w14:paraId="3D9FFD90" w14:textId="77777777" w:rsidR="006331F4" w:rsidRDefault="006331F4" w:rsidP="003423E0">
      <w:pPr>
        <w:pStyle w:val="ListParagraph"/>
        <w:numPr>
          <w:ilvl w:val="0"/>
          <w:numId w:val="0"/>
        </w:numPr>
        <w:ind w:left="360"/>
      </w:pPr>
    </w:p>
    <w:p w14:paraId="446F2219" w14:textId="77777777" w:rsidR="006444F6" w:rsidRDefault="006444F6" w:rsidP="003423E0">
      <w:pPr>
        <w:pStyle w:val="ListParagraph"/>
        <w:numPr>
          <w:ilvl w:val="0"/>
          <w:numId w:val="0"/>
        </w:numPr>
        <w:ind w:left="360"/>
      </w:pPr>
    </w:p>
    <w:p w14:paraId="7C1DE015" w14:textId="1AE64A2E" w:rsidR="00DD7758" w:rsidRDefault="00CA2035" w:rsidP="00366D43">
      <w:pPr>
        <w:pStyle w:val="ListParagraph"/>
        <w:numPr>
          <w:ilvl w:val="0"/>
          <w:numId w:val="35"/>
        </w:numPr>
      </w:pPr>
      <w:r>
        <w:t xml:space="preserve">On what factors does consumption depend, and why? </w:t>
      </w:r>
    </w:p>
    <w:p w14:paraId="5B9D5E5E" w14:textId="3DCF4E9C" w:rsidR="00DD7758" w:rsidRDefault="00DD7758" w:rsidP="003423E0">
      <w:pPr>
        <w:pStyle w:val="ListParagraph"/>
        <w:numPr>
          <w:ilvl w:val="0"/>
          <w:numId w:val="0"/>
        </w:numPr>
        <w:ind w:left="360"/>
      </w:pPr>
    </w:p>
    <w:p w14:paraId="0A2ACE58" w14:textId="0D246A27" w:rsidR="006444F6" w:rsidRDefault="008C15CB" w:rsidP="003423E0">
      <w:pPr>
        <w:pStyle w:val="ListParagraph"/>
        <w:numPr>
          <w:ilvl w:val="0"/>
          <w:numId w:val="0"/>
        </w:numPr>
        <w:ind w:left="360"/>
      </w:pPr>
      <w:bookmarkStart w:id="4" w:name="_Hlk114573682"/>
      <w:r>
        <w:t>Consumptions depends on c</w:t>
      </w:r>
      <w:r w:rsidR="00624A10">
        <w:t xml:space="preserve">urrent income and expected future income. Consumers like to smooth consumption, so </w:t>
      </w:r>
      <w:r>
        <w:t>they base decisions not only on current income but on wealth.</w:t>
      </w:r>
    </w:p>
    <w:bookmarkEnd w:id="4"/>
    <w:p w14:paraId="1098F6BB" w14:textId="14D45170" w:rsidR="006444F6" w:rsidRDefault="006444F6" w:rsidP="003423E0">
      <w:pPr>
        <w:pStyle w:val="ListParagraph"/>
        <w:numPr>
          <w:ilvl w:val="0"/>
          <w:numId w:val="0"/>
        </w:numPr>
        <w:ind w:left="360"/>
      </w:pPr>
    </w:p>
    <w:p w14:paraId="3044E02C" w14:textId="77777777" w:rsidR="006331F4" w:rsidRDefault="006331F4" w:rsidP="003423E0">
      <w:pPr>
        <w:pStyle w:val="ListParagraph"/>
        <w:numPr>
          <w:ilvl w:val="0"/>
          <w:numId w:val="0"/>
        </w:numPr>
        <w:ind w:left="360"/>
      </w:pPr>
    </w:p>
    <w:p w14:paraId="362D5142" w14:textId="0FB87BFD" w:rsidR="00DD7758" w:rsidRDefault="00CA2035" w:rsidP="00183E87">
      <w:pPr>
        <w:pStyle w:val="ListParagraph"/>
        <w:numPr>
          <w:ilvl w:val="0"/>
          <w:numId w:val="35"/>
        </w:numPr>
      </w:pPr>
      <w:r>
        <w:t>On what factors does investment depend, and why?</w:t>
      </w:r>
    </w:p>
    <w:p w14:paraId="10813000" w14:textId="6AE677BC" w:rsidR="00CA2035" w:rsidRDefault="008C15CB" w:rsidP="008C15CB">
      <w:pPr>
        <w:ind w:left="360"/>
      </w:pPr>
      <w:r>
        <w:t xml:space="preserve">Investment depends on current profits (relative to user cost) and expected future profits. Like consumers, companies base decisions on current and future profits to avoid excessive dependence of investment decisions on current cash flow. </w:t>
      </w:r>
    </w:p>
    <w:p w14:paraId="001A44E5" w14:textId="77777777" w:rsidR="003601AD" w:rsidRDefault="003601AD" w:rsidP="003601AD">
      <w:pPr>
        <w:pStyle w:val="ListParagraph"/>
        <w:numPr>
          <w:ilvl w:val="0"/>
          <w:numId w:val="0"/>
        </w:numPr>
        <w:ind w:left="1080"/>
      </w:pPr>
    </w:p>
    <w:p w14:paraId="7372EC75" w14:textId="5BEF22E3" w:rsidR="00CA2035" w:rsidRDefault="002B1BC2" w:rsidP="002B1BC2">
      <w:pPr>
        <w:pStyle w:val="ListParagraph"/>
        <w:numPr>
          <w:ilvl w:val="0"/>
          <w:numId w:val="35"/>
        </w:numPr>
      </w:pPr>
      <w:r>
        <w:t>What do economists mean by openness in goods, financial and factor markets?</w:t>
      </w:r>
    </w:p>
    <w:p w14:paraId="2531789B" w14:textId="573E1BE7" w:rsidR="001B685F" w:rsidRDefault="001B685F" w:rsidP="003423E0">
      <w:pPr>
        <w:pStyle w:val="ListParagraph"/>
        <w:numPr>
          <w:ilvl w:val="0"/>
          <w:numId w:val="0"/>
        </w:numPr>
        <w:ind w:left="360"/>
      </w:pPr>
    </w:p>
    <w:p w14:paraId="04C16110" w14:textId="34CA3D13" w:rsidR="006444F6" w:rsidRDefault="008C15CB" w:rsidP="003423E0">
      <w:pPr>
        <w:pStyle w:val="ListParagraph"/>
        <w:numPr>
          <w:ilvl w:val="0"/>
          <w:numId w:val="0"/>
        </w:numPr>
        <w:ind w:left="360"/>
      </w:pPr>
      <w:r>
        <w:t xml:space="preserve">Freedom to choose between domestic and foreign products; domestic and foreign assets; domestic workers and foreign workers. </w:t>
      </w:r>
    </w:p>
    <w:p w14:paraId="0A1B84D2" w14:textId="2F6B3E79" w:rsidR="006444F6" w:rsidRDefault="006444F6" w:rsidP="003423E0">
      <w:pPr>
        <w:pStyle w:val="ListParagraph"/>
        <w:numPr>
          <w:ilvl w:val="0"/>
          <w:numId w:val="0"/>
        </w:numPr>
        <w:ind w:left="360"/>
      </w:pPr>
    </w:p>
    <w:p w14:paraId="40487CC7" w14:textId="31B26C22" w:rsidR="006331F4" w:rsidRDefault="006331F4" w:rsidP="003423E0">
      <w:pPr>
        <w:pStyle w:val="ListParagraph"/>
        <w:numPr>
          <w:ilvl w:val="0"/>
          <w:numId w:val="0"/>
        </w:numPr>
        <w:ind w:left="360"/>
      </w:pPr>
    </w:p>
    <w:p w14:paraId="30ED2003" w14:textId="4B26FC86" w:rsidR="00E42C41" w:rsidRDefault="001B685F" w:rsidP="00183E87">
      <w:pPr>
        <w:pStyle w:val="ListParagraph"/>
        <w:numPr>
          <w:ilvl w:val="0"/>
          <w:numId w:val="35"/>
        </w:numPr>
      </w:pPr>
      <w:r>
        <w:t xml:space="preserve">What </w:t>
      </w:r>
      <w:r w:rsidR="006331F4">
        <w:t xml:space="preserve">is the interest rate parity condition? </w:t>
      </w:r>
    </w:p>
    <w:p w14:paraId="41B9FF3D" w14:textId="07E69EB7" w:rsidR="00F548D2" w:rsidRDefault="00F548D2" w:rsidP="003423E0">
      <w:pPr>
        <w:pStyle w:val="ListParagraph"/>
        <w:numPr>
          <w:ilvl w:val="0"/>
          <w:numId w:val="0"/>
        </w:numPr>
        <w:ind w:left="360"/>
      </w:pPr>
    </w:p>
    <w:p w14:paraId="3563947E" w14:textId="0108A808" w:rsidR="006444F6" w:rsidRDefault="008C15CB" w:rsidP="008C15CB">
      <w:pPr>
        <w:spacing w:before="0" w:after="160" w:line="259" w:lineRule="auto"/>
        <w:ind w:left="360"/>
        <w:rPr>
          <w:rFonts w:eastAsia="Century Gothic" w:cs="Arial"/>
          <w:color w:val="000000" w:themeColor="text1"/>
          <w:szCs w:val="22"/>
        </w:rPr>
      </w:pPr>
      <w:r>
        <w:t xml:space="preserve">With free flow of capital, domestic and foreign interest rates should be equalized, except for expected depreciation. </w:t>
      </w:r>
      <w:r w:rsidR="006444F6">
        <w:br w:type="page"/>
      </w:r>
    </w:p>
    <w:p w14:paraId="6166A18D" w14:textId="1EF3CB4D" w:rsidR="00F548D2" w:rsidRPr="00183E87" w:rsidRDefault="00183E87" w:rsidP="00183E87">
      <w:pPr>
        <w:pStyle w:val="ListParagraph"/>
        <w:numPr>
          <w:ilvl w:val="0"/>
          <w:numId w:val="34"/>
        </w:numPr>
        <w:rPr>
          <w:b/>
          <w:bCs/>
        </w:rPr>
      </w:pPr>
      <w:r w:rsidRPr="00183E87">
        <w:rPr>
          <w:b/>
          <w:bCs/>
        </w:rPr>
        <w:lastRenderedPageBreak/>
        <w:t>Get the Picture</w:t>
      </w:r>
    </w:p>
    <w:p w14:paraId="450B2881" w14:textId="023506D2" w:rsidR="001B685F" w:rsidRDefault="001B685F" w:rsidP="003423E0">
      <w:pPr>
        <w:pStyle w:val="ListParagraph"/>
        <w:numPr>
          <w:ilvl w:val="0"/>
          <w:numId w:val="0"/>
        </w:numPr>
        <w:ind w:left="360"/>
      </w:pPr>
    </w:p>
    <w:p w14:paraId="29E0905B" w14:textId="5BA55C55" w:rsidR="001B685F" w:rsidRDefault="00183E87" w:rsidP="00183E87">
      <w:pPr>
        <w:pStyle w:val="ListParagraph"/>
        <w:numPr>
          <w:ilvl w:val="0"/>
          <w:numId w:val="36"/>
        </w:numPr>
      </w:pPr>
      <w:bookmarkStart w:id="5" w:name="_Hlk97024018"/>
      <w:r>
        <w:t xml:space="preserve">Which variable do you think the chart below shows: (i) GDP growth in the United States; (ii) inflation rate in the United States; (iii) The unemployment rate in </w:t>
      </w:r>
      <w:r w:rsidR="0014073E">
        <w:t>the United States</w:t>
      </w:r>
      <w:r>
        <w:t>; (iv) none of the above.</w:t>
      </w:r>
    </w:p>
    <w:bookmarkEnd w:id="5"/>
    <w:p w14:paraId="7ACF4824" w14:textId="493F157B" w:rsidR="001B685F" w:rsidRDefault="0014073E" w:rsidP="0031282A">
      <w:pPr>
        <w:pStyle w:val="ListParagraph"/>
        <w:numPr>
          <w:ilvl w:val="0"/>
          <w:numId w:val="0"/>
        </w:numPr>
        <w:ind w:left="360"/>
        <w:jc w:val="center"/>
      </w:pPr>
      <w:r>
        <w:rPr>
          <w:noProof/>
        </w:rPr>
        <w:drawing>
          <wp:inline distT="0" distB="0" distL="0" distR="0" wp14:anchorId="1427DE23" wp14:editId="336CB491">
            <wp:extent cx="4635464" cy="20481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125" cy="2054226"/>
                    </a:xfrm>
                    <a:prstGeom prst="rect">
                      <a:avLst/>
                    </a:prstGeom>
                    <a:noFill/>
                  </pic:spPr>
                </pic:pic>
              </a:graphicData>
            </a:graphic>
          </wp:inline>
        </w:drawing>
      </w:r>
    </w:p>
    <w:p w14:paraId="05443360" w14:textId="77777777" w:rsidR="008C15CB" w:rsidRDefault="008C15CB" w:rsidP="003423E0">
      <w:pPr>
        <w:pStyle w:val="ListParagraph"/>
        <w:numPr>
          <w:ilvl w:val="0"/>
          <w:numId w:val="0"/>
        </w:numPr>
        <w:ind w:left="360"/>
      </w:pPr>
    </w:p>
    <w:p w14:paraId="6D0F8BC1" w14:textId="24738E5E" w:rsidR="00435E27" w:rsidRDefault="008C15CB" w:rsidP="003423E0">
      <w:pPr>
        <w:pStyle w:val="ListParagraph"/>
        <w:numPr>
          <w:ilvl w:val="0"/>
          <w:numId w:val="0"/>
        </w:numPr>
        <w:ind w:left="360"/>
      </w:pPr>
      <w:r>
        <w:t>US unemployment rate</w:t>
      </w:r>
    </w:p>
    <w:p w14:paraId="0029713D" w14:textId="77777777" w:rsidR="008C15CB" w:rsidRDefault="008C15CB" w:rsidP="003423E0">
      <w:pPr>
        <w:pStyle w:val="ListParagraph"/>
        <w:numPr>
          <w:ilvl w:val="0"/>
          <w:numId w:val="0"/>
        </w:numPr>
        <w:ind w:left="360"/>
      </w:pPr>
    </w:p>
    <w:p w14:paraId="33C0C4F3" w14:textId="3CAB7F54" w:rsidR="00AF1468" w:rsidRDefault="00AF1468" w:rsidP="005F0511">
      <w:pPr>
        <w:pStyle w:val="ListParagraph"/>
        <w:numPr>
          <w:ilvl w:val="0"/>
          <w:numId w:val="36"/>
        </w:numPr>
      </w:pPr>
      <w:r>
        <w:t xml:space="preserve">What is this chart called? </w:t>
      </w:r>
    </w:p>
    <w:p w14:paraId="33B33CF0" w14:textId="43625B35" w:rsidR="00AF1468" w:rsidRDefault="00AF1468" w:rsidP="00AF1468">
      <w:pPr>
        <w:jc w:val="center"/>
      </w:pPr>
      <w:r>
        <w:rPr>
          <w:noProof/>
        </w:rPr>
        <w:drawing>
          <wp:inline distT="0" distB="0" distL="0" distR="0" wp14:anchorId="265CA16E" wp14:editId="62BBB7BE">
            <wp:extent cx="4012155" cy="2063750"/>
            <wp:effectExtent l="0" t="0" r="7620" b="0"/>
            <wp:docPr id="6" name="Picture 5" descr="A scatter plot shows the percentages of inflation and unemployment rate in the United States from 1961 to 1969.&#10;Long description is available in notes, press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atter plot shows the percentages of inflation and unemployment rate in the United States from 1961 to 1969.&#10;Long description is available in notes, press F6."/>
                    <pic:cNvPicPr>
                      <a:picLocks noChangeAspect="1"/>
                    </pic:cNvPicPr>
                  </pic:nvPicPr>
                  <pic:blipFill rotWithShape="1">
                    <a:blip r:embed="rId8">
                      <a:extLst>
                        <a:ext uri="{28A0092B-C50C-407E-A947-70E740481C1C}">
                          <a14:useLocalDpi xmlns:a14="http://schemas.microsoft.com/office/drawing/2010/main" val="0"/>
                        </a:ext>
                      </a:extLst>
                    </a:blip>
                    <a:srcRect b="16227"/>
                    <a:stretch/>
                  </pic:blipFill>
                  <pic:spPr bwMode="auto">
                    <a:xfrm>
                      <a:off x="0" y="0"/>
                      <a:ext cx="4054221" cy="2085388"/>
                    </a:xfrm>
                    <a:prstGeom prst="rect">
                      <a:avLst/>
                    </a:prstGeom>
                    <a:noFill/>
                    <a:ln>
                      <a:noFill/>
                    </a:ln>
                  </pic:spPr>
                </pic:pic>
              </a:graphicData>
            </a:graphic>
          </wp:inline>
        </w:drawing>
      </w:r>
    </w:p>
    <w:p w14:paraId="73947585" w14:textId="3A3485CF" w:rsidR="008C15CB" w:rsidRDefault="008C15CB" w:rsidP="008C15CB">
      <w:pPr>
        <w:ind w:left="216" w:hanging="216"/>
      </w:pPr>
      <w:r>
        <w:tab/>
      </w:r>
      <w:r>
        <w:tab/>
        <w:t>Phillips Curve</w:t>
      </w:r>
    </w:p>
    <w:p w14:paraId="5B661302" w14:textId="70F7F58F" w:rsidR="00AF1468" w:rsidRDefault="00AF1468" w:rsidP="00AF1468">
      <w:pPr>
        <w:pStyle w:val="ListParagraph"/>
        <w:numPr>
          <w:ilvl w:val="0"/>
          <w:numId w:val="36"/>
        </w:numPr>
      </w:pPr>
      <w:r>
        <w:t>What is this chart called?</w:t>
      </w:r>
    </w:p>
    <w:p w14:paraId="6B551CDE" w14:textId="77777777" w:rsidR="00AF1468" w:rsidRDefault="00AF1468" w:rsidP="00AF1468">
      <w:pPr>
        <w:jc w:val="center"/>
      </w:pPr>
    </w:p>
    <w:p w14:paraId="56DB60CE" w14:textId="77777777" w:rsidR="00AF1468" w:rsidRDefault="00AF1468" w:rsidP="00AF1468">
      <w:pPr>
        <w:jc w:val="center"/>
      </w:pPr>
    </w:p>
    <w:p w14:paraId="58BA7799" w14:textId="0BFE3476" w:rsidR="00AF1468" w:rsidRDefault="00AF1468" w:rsidP="00AF1468">
      <w:pPr>
        <w:jc w:val="center"/>
      </w:pPr>
      <w:r>
        <w:rPr>
          <w:noProof/>
        </w:rPr>
        <w:lastRenderedPageBreak/>
        <w:drawing>
          <wp:inline distT="0" distB="0" distL="0" distR="0" wp14:anchorId="6C2A0326" wp14:editId="62C94343">
            <wp:extent cx="3911071" cy="1670050"/>
            <wp:effectExtent l="0" t="0" r="0" b="6350"/>
            <wp:docPr id="9" name="Picture Placeholder 8" descr="A scatter plot shows the relationship between change in the inflation rate and unemployment rate in the United States from 1975 to 1995.&#10;Long description is available in notes, press F6.">
              <a:extLst xmlns:a="http://schemas.openxmlformats.org/drawingml/2006/main">
                <a:ext uri="{FF2B5EF4-FFF2-40B4-BE49-F238E27FC236}">
                  <a16:creationId xmlns:a16="http://schemas.microsoft.com/office/drawing/2014/main" id="{71941F94-0966-4EE4-B612-69A73DDABEB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Placeholder 8" descr="A scatter plot shows the relationship between change in the inflation rate and unemployment rate in the United States from 1975 to 1995.&#10;Long description is available in notes, press F6.">
                      <a:extLst>
                        <a:ext uri="{FF2B5EF4-FFF2-40B4-BE49-F238E27FC236}">
                          <a16:creationId xmlns:a16="http://schemas.microsoft.com/office/drawing/2014/main" id="{71941F94-0966-4EE4-B612-69A73DDABEB0}"/>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22010" cy="1674721"/>
                    </a:xfrm>
                    <a:prstGeom prst="rect">
                      <a:avLst/>
                    </a:prstGeom>
                  </pic:spPr>
                </pic:pic>
              </a:graphicData>
            </a:graphic>
          </wp:inline>
        </w:drawing>
      </w:r>
    </w:p>
    <w:p w14:paraId="322F59AD" w14:textId="72BFE998" w:rsidR="008C15CB" w:rsidRDefault="008C15CB" w:rsidP="008C15CB">
      <w:r>
        <w:t>Accelerationist Phillips Curve</w:t>
      </w:r>
    </w:p>
    <w:p w14:paraId="138D5DB4" w14:textId="62FC29BD" w:rsidR="00AF1468" w:rsidRDefault="00EB1BF2" w:rsidP="00EB1BF2">
      <w:pPr>
        <w:pStyle w:val="ListParagraph"/>
        <w:numPr>
          <w:ilvl w:val="0"/>
          <w:numId w:val="36"/>
        </w:numPr>
      </w:pPr>
      <w:r>
        <w:t>What is this chart called?</w:t>
      </w:r>
    </w:p>
    <w:p w14:paraId="7EDA1B3D" w14:textId="77777777" w:rsidR="00EB1BF2" w:rsidRDefault="00EB1BF2" w:rsidP="00EB1BF2">
      <w:pPr>
        <w:pStyle w:val="ListParagraph"/>
        <w:numPr>
          <w:ilvl w:val="0"/>
          <w:numId w:val="0"/>
        </w:numPr>
        <w:ind w:left="720"/>
      </w:pPr>
    </w:p>
    <w:p w14:paraId="007A1C86" w14:textId="3B732569" w:rsidR="00435E27" w:rsidRDefault="00AF1468" w:rsidP="00C33060">
      <w:pPr>
        <w:pStyle w:val="ListParagraph"/>
        <w:numPr>
          <w:ilvl w:val="0"/>
          <w:numId w:val="0"/>
        </w:numPr>
        <w:ind w:left="360"/>
        <w:jc w:val="center"/>
      </w:pPr>
      <w:r>
        <w:rPr>
          <w:noProof/>
        </w:rPr>
        <w:drawing>
          <wp:inline distT="0" distB="0" distL="0" distR="0" wp14:anchorId="3E3DA49E" wp14:editId="27C38A9D">
            <wp:extent cx="4494733" cy="21145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963" cy="2121244"/>
                    </a:xfrm>
                    <a:prstGeom prst="rect">
                      <a:avLst/>
                    </a:prstGeom>
                    <a:noFill/>
                  </pic:spPr>
                </pic:pic>
              </a:graphicData>
            </a:graphic>
          </wp:inline>
        </w:drawing>
      </w:r>
    </w:p>
    <w:p w14:paraId="4B6EFD9E" w14:textId="3BB7D62F" w:rsidR="002B1BC2" w:rsidRDefault="00B13553" w:rsidP="003423E0">
      <w:pPr>
        <w:pStyle w:val="ListParagraph"/>
        <w:numPr>
          <w:ilvl w:val="0"/>
          <w:numId w:val="0"/>
        </w:numPr>
        <w:ind w:left="360"/>
      </w:pPr>
      <w:r>
        <w:t>Phillips Curve</w:t>
      </w:r>
    </w:p>
    <w:p w14:paraId="39BE47E3" w14:textId="77777777" w:rsidR="006331F4" w:rsidRDefault="006331F4" w:rsidP="003423E0">
      <w:pPr>
        <w:pStyle w:val="ListParagraph"/>
        <w:numPr>
          <w:ilvl w:val="0"/>
          <w:numId w:val="0"/>
        </w:numPr>
        <w:ind w:left="360"/>
      </w:pPr>
    </w:p>
    <w:p w14:paraId="0D203E73" w14:textId="77777777" w:rsidR="006331F4" w:rsidRPr="006331F4" w:rsidRDefault="006331F4" w:rsidP="006331F4">
      <w:pPr>
        <w:pStyle w:val="ListParagraph"/>
        <w:numPr>
          <w:ilvl w:val="0"/>
          <w:numId w:val="36"/>
        </w:numPr>
      </w:pPr>
      <w:r w:rsidRPr="006331F4">
        <w:t>Which variable do you think the chart below shows: (i) GDP growth in the United States; (ii) inflation rate in the United States; (iii) The unemployment rate in the United States; (iv) none of the above.</w:t>
      </w:r>
    </w:p>
    <w:p w14:paraId="0225CD42" w14:textId="16A09BA6" w:rsidR="006331F4" w:rsidRDefault="006331F4" w:rsidP="006331F4">
      <w:pPr>
        <w:jc w:val="center"/>
      </w:pPr>
      <w:r>
        <w:rPr>
          <w:noProof/>
        </w:rPr>
        <w:drawing>
          <wp:inline distT="0" distB="0" distL="0" distR="0" wp14:anchorId="4E027797" wp14:editId="182E912B">
            <wp:extent cx="3740150" cy="2183168"/>
            <wp:effectExtent l="0" t="0" r="0" b="7620"/>
            <wp:docPr id="8" name="Picture Placeholder 7" descr="An undulated line graph plots the real exchange rate value of U S dollar over a time period from 1973 to 2017.&#10;Long description is available in notes, press F6.">
              <a:extLst xmlns:a="http://schemas.openxmlformats.org/drawingml/2006/main">
                <a:ext uri="{FF2B5EF4-FFF2-40B4-BE49-F238E27FC236}">
                  <a16:creationId xmlns:a16="http://schemas.microsoft.com/office/drawing/2014/main" id="{1C601261-4F34-403F-A600-46555FD2CA2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descr="An undulated line graph plots the real exchange rate value of U S dollar over a time period from 1973 to 2017.&#10;Long description is available in notes, press F6.">
                      <a:extLst>
                        <a:ext uri="{FF2B5EF4-FFF2-40B4-BE49-F238E27FC236}">
                          <a16:creationId xmlns:a16="http://schemas.microsoft.com/office/drawing/2014/main" id="{1C601261-4F34-403F-A600-46555FD2CA28}"/>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783157" cy="2208271"/>
                    </a:xfrm>
                    <a:prstGeom prst="rect">
                      <a:avLst/>
                    </a:prstGeom>
                  </pic:spPr>
                </pic:pic>
              </a:graphicData>
            </a:graphic>
          </wp:inline>
        </w:drawing>
      </w:r>
    </w:p>
    <w:p w14:paraId="2A7FE93A" w14:textId="6C814A76" w:rsidR="00B13553" w:rsidRDefault="00B13553" w:rsidP="00B13553">
      <w:r>
        <w:t>None of the above (it’s the US exchange rate).</w:t>
      </w:r>
    </w:p>
    <w:sectPr w:rsidR="00B13553" w:rsidSect="00170414">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07A057F"/>
    <w:multiLevelType w:val="hybridMultilevel"/>
    <w:tmpl w:val="A63CFB2A"/>
    <w:lvl w:ilvl="0" w:tplc="2C46E362">
      <w:start w:val="1"/>
      <w:numFmt w:val="decimal"/>
      <w:lvlText w:val="%1."/>
      <w:lvlJc w:val="left"/>
      <w:pPr>
        <w:ind w:left="360" w:hanging="360"/>
      </w:pPr>
      <w:rPr>
        <w:rFonts w:ascii="Arial" w:eastAsia="Batang"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D94B1C"/>
    <w:multiLevelType w:val="hybridMultilevel"/>
    <w:tmpl w:val="C8865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7357D"/>
    <w:multiLevelType w:val="hybridMultilevel"/>
    <w:tmpl w:val="6FB8401A"/>
    <w:lvl w:ilvl="0" w:tplc="A9BE49A2">
      <w:start w:val="1"/>
      <w:numFmt w:val="bullet"/>
      <w:lvlText w:val="•"/>
      <w:lvlJc w:val="left"/>
      <w:pPr>
        <w:tabs>
          <w:tab w:val="num" w:pos="720"/>
        </w:tabs>
        <w:ind w:left="720" w:hanging="360"/>
      </w:pPr>
      <w:rPr>
        <w:rFonts w:ascii="Arial" w:hAnsi="Arial" w:hint="default"/>
      </w:rPr>
    </w:lvl>
    <w:lvl w:ilvl="1" w:tplc="18BE7AF0" w:tentative="1">
      <w:start w:val="1"/>
      <w:numFmt w:val="bullet"/>
      <w:lvlText w:val="•"/>
      <w:lvlJc w:val="left"/>
      <w:pPr>
        <w:tabs>
          <w:tab w:val="num" w:pos="1440"/>
        </w:tabs>
        <w:ind w:left="1440" w:hanging="360"/>
      </w:pPr>
      <w:rPr>
        <w:rFonts w:ascii="Arial" w:hAnsi="Arial" w:hint="default"/>
      </w:rPr>
    </w:lvl>
    <w:lvl w:ilvl="2" w:tplc="AA8AE0FA" w:tentative="1">
      <w:start w:val="1"/>
      <w:numFmt w:val="bullet"/>
      <w:lvlText w:val="•"/>
      <w:lvlJc w:val="left"/>
      <w:pPr>
        <w:tabs>
          <w:tab w:val="num" w:pos="2160"/>
        </w:tabs>
        <w:ind w:left="2160" w:hanging="360"/>
      </w:pPr>
      <w:rPr>
        <w:rFonts w:ascii="Arial" w:hAnsi="Arial" w:hint="default"/>
      </w:rPr>
    </w:lvl>
    <w:lvl w:ilvl="3" w:tplc="5DF4DED8" w:tentative="1">
      <w:start w:val="1"/>
      <w:numFmt w:val="bullet"/>
      <w:lvlText w:val="•"/>
      <w:lvlJc w:val="left"/>
      <w:pPr>
        <w:tabs>
          <w:tab w:val="num" w:pos="2880"/>
        </w:tabs>
        <w:ind w:left="2880" w:hanging="360"/>
      </w:pPr>
      <w:rPr>
        <w:rFonts w:ascii="Arial" w:hAnsi="Arial" w:hint="default"/>
      </w:rPr>
    </w:lvl>
    <w:lvl w:ilvl="4" w:tplc="A8B23256" w:tentative="1">
      <w:start w:val="1"/>
      <w:numFmt w:val="bullet"/>
      <w:lvlText w:val="•"/>
      <w:lvlJc w:val="left"/>
      <w:pPr>
        <w:tabs>
          <w:tab w:val="num" w:pos="3600"/>
        </w:tabs>
        <w:ind w:left="3600" w:hanging="360"/>
      </w:pPr>
      <w:rPr>
        <w:rFonts w:ascii="Arial" w:hAnsi="Arial" w:hint="default"/>
      </w:rPr>
    </w:lvl>
    <w:lvl w:ilvl="5" w:tplc="6994CEA4" w:tentative="1">
      <w:start w:val="1"/>
      <w:numFmt w:val="bullet"/>
      <w:lvlText w:val="•"/>
      <w:lvlJc w:val="left"/>
      <w:pPr>
        <w:tabs>
          <w:tab w:val="num" w:pos="4320"/>
        </w:tabs>
        <w:ind w:left="4320" w:hanging="360"/>
      </w:pPr>
      <w:rPr>
        <w:rFonts w:ascii="Arial" w:hAnsi="Arial" w:hint="default"/>
      </w:rPr>
    </w:lvl>
    <w:lvl w:ilvl="6" w:tplc="1E0ACE10" w:tentative="1">
      <w:start w:val="1"/>
      <w:numFmt w:val="bullet"/>
      <w:lvlText w:val="•"/>
      <w:lvlJc w:val="left"/>
      <w:pPr>
        <w:tabs>
          <w:tab w:val="num" w:pos="5040"/>
        </w:tabs>
        <w:ind w:left="5040" w:hanging="360"/>
      </w:pPr>
      <w:rPr>
        <w:rFonts w:ascii="Arial" w:hAnsi="Arial" w:hint="default"/>
      </w:rPr>
    </w:lvl>
    <w:lvl w:ilvl="7" w:tplc="ED3824C4" w:tentative="1">
      <w:start w:val="1"/>
      <w:numFmt w:val="bullet"/>
      <w:lvlText w:val="•"/>
      <w:lvlJc w:val="left"/>
      <w:pPr>
        <w:tabs>
          <w:tab w:val="num" w:pos="5760"/>
        </w:tabs>
        <w:ind w:left="5760" w:hanging="360"/>
      </w:pPr>
      <w:rPr>
        <w:rFonts w:ascii="Arial" w:hAnsi="Arial" w:hint="default"/>
      </w:rPr>
    </w:lvl>
    <w:lvl w:ilvl="8" w:tplc="E7064D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B618F"/>
    <w:multiLevelType w:val="hybridMultilevel"/>
    <w:tmpl w:val="C514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169D5"/>
    <w:multiLevelType w:val="hybridMultilevel"/>
    <w:tmpl w:val="BF3283FE"/>
    <w:lvl w:ilvl="0" w:tplc="46D247A8">
      <w:start w:val="1"/>
      <w:numFmt w:val="bullet"/>
      <w:lvlText w:val="•"/>
      <w:lvlJc w:val="left"/>
      <w:pPr>
        <w:tabs>
          <w:tab w:val="num" w:pos="720"/>
        </w:tabs>
        <w:ind w:left="720" w:hanging="360"/>
      </w:pPr>
      <w:rPr>
        <w:rFonts w:ascii="Arial" w:hAnsi="Arial" w:hint="default"/>
      </w:rPr>
    </w:lvl>
    <w:lvl w:ilvl="1" w:tplc="54EEABC0" w:tentative="1">
      <w:start w:val="1"/>
      <w:numFmt w:val="bullet"/>
      <w:lvlText w:val="•"/>
      <w:lvlJc w:val="left"/>
      <w:pPr>
        <w:tabs>
          <w:tab w:val="num" w:pos="1440"/>
        </w:tabs>
        <w:ind w:left="1440" w:hanging="360"/>
      </w:pPr>
      <w:rPr>
        <w:rFonts w:ascii="Arial" w:hAnsi="Arial" w:hint="default"/>
      </w:rPr>
    </w:lvl>
    <w:lvl w:ilvl="2" w:tplc="6EC03B34" w:tentative="1">
      <w:start w:val="1"/>
      <w:numFmt w:val="bullet"/>
      <w:lvlText w:val="•"/>
      <w:lvlJc w:val="left"/>
      <w:pPr>
        <w:tabs>
          <w:tab w:val="num" w:pos="2160"/>
        </w:tabs>
        <w:ind w:left="2160" w:hanging="360"/>
      </w:pPr>
      <w:rPr>
        <w:rFonts w:ascii="Arial" w:hAnsi="Arial" w:hint="default"/>
      </w:rPr>
    </w:lvl>
    <w:lvl w:ilvl="3" w:tplc="9FDC5DA6" w:tentative="1">
      <w:start w:val="1"/>
      <w:numFmt w:val="bullet"/>
      <w:lvlText w:val="•"/>
      <w:lvlJc w:val="left"/>
      <w:pPr>
        <w:tabs>
          <w:tab w:val="num" w:pos="2880"/>
        </w:tabs>
        <w:ind w:left="2880" w:hanging="360"/>
      </w:pPr>
      <w:rPr>
        <w:rFonts w:ascii="Arial" w:hAnsi="Arial" w:hint="default"/>
      </w:rPr>
    </w:lvl>
    <w:lvl w:ilvl="4" w:tplc="22383742" w:tentative="1">
      <w:start w:val="1"/>
      <w:numFmt w:val="bullet"/>
      <w:lvlText w:val="•"/>
      <w:lvlJc w:val="left"/>
      <w:pPr>
        <w:tabs>
          <w:tab w:val="num" w:pos="3600"/>
        </w:tabs>
        <w:ind w:left="3600" w:hanging="360"/>
      </w:pPr>
      <w:rPr>
        <w:rFonts w:ascii="Arial" w:hAnsi="Arial" w:hint="default"/>
      </w:rPr>
    </w:lvl>
    <w:lvl w:ilvl="5" w:tplc="638C6BE8" w:tentative="1">
      <w:start w:val="1"/>
      <w:numFmt w:val="bullet"/>
      <w:lvlText w:val="•"/>
      <w:lvlJc w:val="left"/>
      <w:pPr>
        <w:tabs>
          <w:tab w:val="num" w:pos="4320"/>
        </w:tabs>
        <w:ind w:left="4320" w:hanging="360"/>
      </w:pPr>
      <w:rPr>
        <w:rFonts w:ascii="Arial" w:hAnsi="Arial" w:hint="default"/>
      </w:rPr>
    </w:lvl>
    <w:lvl w:ilvl="6" w:tplc="048817DA" w:tentative="1">
      <w:start w:val="1"/>
      <w:numFmt w:val="bullet"/>
      <w:lvlText w:val="•"/>
      <w:lvlJc w:val="left"/>
      <w:pPr>
        <w:tabs>
          <w:tab w:val="num" w:pos="5040"/>
        </w:tabs>
        <w:ind w:left="5040" w:hanging="360"/>
      </w:pPr>
      <w:rPr>
        <w:rFonts w:ascii="Arial" w:hAnsi="Arial" w:hint="default"/>
      </w:rPr>
    </w:lvl>
    <w:lvl w:ilvl="7" w:tplc="78BEB4DC" w:tentative="1">
      <w:start w:val="1"/>
      <w:numFmt w:val="bullet"/>
      <w:lvlText w:val="•"/>
      <w:lvlJc w:val="left"/>
      <w:pPr>
        <w:tabs>
          <w:tab w:val="num" w:pos="5760"/>
        </w:tabs>
        <w:ind w:left="5760" w:hanging="360"/>
      </w:pPr>
      <w:rPr>
        <w:rFonts w:ascii="Arial" w:hAnsi="Arial" w:hint="default"/>
      </w:rPr>
    </w:lvl>
    <w:lvl w:ilvl="8" w:tplc="E520B3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002A5"/>
    <w:multiLevelType w:val="hybridMultilevel"/>
    <w:tmpl w:val="E1AA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646F9"/>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6" w15:restartNumberingAfterBreak="0">
    <w:nsid w:val="337675DE"/>
    <w:multiLevelType w:val="hybridMultilevel"/>
    <w:tmpl w:val="1EBA1480"/>
    <w:lvl w:ilvl="0" w:tplc="F0B274CC">
      <w:start w:val="1"/>
      <w:numFmt w:val="bullet"/>
      <w:lvlText w:val="–"/>
      <w:lvlJc w:val="left"/>
      <w:pPr>
        <w:tabs>
          <w:tab w:val="num" w:pos="720"/>
        </w:tabs>
        <w:ind w:left="720" w:hanging="360"/>
      </w:pPr>
      <w:rPr>
        <w:rFonts w:ascii="Arial" w:hAnsi="Arial" w:hint="default"/>
      </w:rPr>
    </w:lvl>
    <w:lvl w:ilvl="1" w:tplc="3C98DDB2">
      <w:start w:val="1"/>
      <w:numFmt w:val="bullet"/>
      <w:lvlText w:val="–"/>
      <w:lvlJc w:val="left"/>
      <w:pPr>
        <w:tabs>
          <w:tab w:val="num" w:pos="1440"/>
        </w:tabs>
        <w:ind w:left="1440" w:hanging="360"/>
      </w:pPr>
      <w:rPr>
        <w:rFonts w:ascii="Arial" w:hAnsi="Arial" w:hint="default"/>
      </w:rPr>
    </w:lvl>
    <w:lvl w:ilvl="2" w:tplc="831E7C1A" w:tentative="1">
      <w:start w:val="1"/>
      <w:numFmt w:val="bullet"/>
      <w:lvlText w:val="–"/>
      <w:lvlJc w:val="left"/>
      <w:pPr>
        <w:tabs>
          <w:tab w:val="num" w:pos="2160"/>
        </w:tabs>
        <w:ind w:left="2160" w:hanging="360"/>
      </w:pPr>
      <w:rPr>
        <w:rFonts w:ascii="Arial" w:hAnsi="Arial" w:hint="default"/>
      </w:rPr>
    </w:lvl>
    <w:lvl w:ilvl="3" w:tplc="5B8432B0" w:tentative="1">
      <w:start w:val="1"/>
      <w:numFmt w:val="bullet"/>
      <w:lvlText w:val="–"/>
      <w:lvlJc w:val="left"/>
      <w:pPr>
        <w:tabs>
          <w:tab w:val="num" w:pos="2880"/>
        </w:tabs>
        <w:ind w:left="2880" w:hanging="360"/>
      </w:pPr>
      <w:rPr>
        <w:rFonts w:ascii="Arial" w:hAnsi="Arial" w:hint="default"/>
      </w:rPr>
    </w:lvl>
    <w:lvl w:ilvl="4" w:tplc="1228DD04" w:tentative="1">
      <w:start w:val="1"/>
      <w:numFmt w:val="bullet"/>
      <w:lvlText w:val="–"/>
      <w:lvlJc w:val="left"/>
      <w:pPr>
        <w:tabs>
          <w:tab w:val="num" w:pos="3600"/>
        </w:tabs>
        <w:ind w:left="3600" w:hanging="360"/>
      </w:pPr>
      <w:rPr>
        <w:rFonts w:ascii="Arial" w:hAnsi="Arial" w:hint="default"/>
      </w:rPr>
    </w:lvl>
    <w:lvl w:ilvl="5" w:tplc="81762A14" w:tentative="1">
      <w:start w:val="1"/>
      <w:numFmt w:val="bullet"/>
      <w:lvlText w:val="–"/>
      <w:lvlJc w:val="left"/>
      <w:pPr>
        <w:tabs>
          <w:tab w:val="num" w:pos="4320"/>
        </w:tabs>
        <w:ind w:left="4320" w:hanging="360"/>
      </w:pPr>
      <w:rPr>
        <w:rFonts w:ascii="Arial" w:hAnsi="Arial" w:hint="default"/>
      </w:rPr>
    </w:lvl>
    <w:lvl w:ilvl="6" w:tplc="AF78FD3E" w:tentative="1">
      <w:start w:val="1"/>
      <w:numFmt w:val="bullet"/>
      <w:lvlText w:val="–"/>
      <w:lvlJc w:val="left"/>
      <w:pPr>
        <w:tabs>
          <w:tab w:val="num" w:pos="5040"/>
        </w:tabs>
        <w:ind w:left="5040" w:hanging="360"/>
      </w:pPr>
      <w:rPr>
        <w:rFonts w:ascii="Arial" w:hAnsi="Arial" w:hint="default"/>
      </w:rPr>
    </w:lvl>
    <w:lvl w:ilvl="7" w:tplc="E3DAE6EA" w:tentative="1">
      <w:start w:val="1"/>
      <w:numFmt w:val="bullet"/>
      <w:lvlText w:val="–"/>
      <w:lvlJc w:val="left"/>
      <w:pPr>
        <w:tabs>
          <w:tab w:val="num" w:pos="5760"/>
        </w:tabs>
        <w:ind w:left="5760" w:hanging="360"/>
      </w:pPr>
      <w:rPr>
        <w:rFonts w:ascii="Arial" w:hAnsi="Arial" w:hint="default"/>
      </w:rPr>
    </w:lvl>
    <w:lvl w:ilvl="8" w:tplc="4E8A54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B60A6"/>
    <w:multiLevelType w:val="hybridMultilevel"/>
    <w:tmpl w:val="001CB4B2"/>
    <w:lvl w:ilvl="0" w:tplc="96C0D054">
      <w:start w:val="1"/>
      <w:numFmt w:val="bullet"/>
      <w:lvlText w:val="•"/>
      <w:lvlJc w:val="left"/>
      <w:pPr>
        <w:tabs>
          <w:tab w:val="num" w:pos="720"/>
        </w:tabs>
        <w:ind w:left="720" w:hanging="360"/>
      </w:pPr>
      <w:rPr>
        <w:rFonts w:ascii="Arial" w:hAnsi="Arial" w:hint="default"/>
      </w:rPr>
    </w:lvl>
    <w:lvl w:ilvl="1" w:tplc="D7CA208E" w:tentative="1">
      <w:start w:val="1"/>
      <w:numFmt w:val="bullet"/>
      <w:lvlText w:val="•"/>
      <w:lvlJc w:val="left"/>
      <w:pPr>
        <w:tabs>
          <w:tab w:val="num" w:pos="1440"/>
        </w:tabs>
        <w:ind w:left="1440" w:hanging="360"/>
      </w:pPr>
      <w:rPr>
        <w:rFonts w:ascii="Arial" w:hAnsi="Arial" w:hint="default"/>
      </w:rPr>
    </w:lvl>
    <w:lvl w:ilvl="2" w:tplc="71485778" w:tentative="1">
      <w:start w:val="1"/>
      <w:numFmt w:val="bullet"/>
      <w:lvlText w:val="•"/>
      <w:lvlJc w:val="left"/>
      <w:pPr>
        <w:tabs>
          <w:tab w:val="num" w:pos="2160"/>
        </w:tabs>
        <w:ind w:left="2160" w:hanging="360"/>
      </w:pPr>
      <w:rPr>
        <w:rFonts w:ascii="Arial" w:hAnsi="Arial" w:hint="default"/>
      </w:rPr>
    </w:lvl>
    <w:lvl w:ilvl="3" w:tplc="1CC04AF2" w:tentative="1">
      <w:start w:val="1"/>
      <w:numFmt w:val="bullet"/>
      <w:lvlText w:val="•"/>
      <w:lvlJc w:val="left"/>
      <w:pPr>
        <w:tabs>
          <w:tab w:val="num" w:pos="2880"/>
        </w:tabs>
        <w:ind w:left="2880" w:hanging="360"/>
      </w:pPr>
      <w:rPr>
        <w:rFonts w:ascii="Arial" w:hAnsi="Arial" w:hint="default"/>
      </w:rPr>
    </w:lvl>
    <w:lvl w:ilvl="4" w:tplc="86283878" w:tentative="1">
      <w:start w:val="1"/>
      <w:numFmt w:val="bullet"/>
      <w:lvlText w:val="•"/>
      <w:lvlJc w:val="left"/>
      <w:pPr>
        <w:tabs>
          <w:tab w:val="num" w:pos="3600"/>
        </w:tabs>
        <w:ind w:left="3600" w:hanging="360"/>
      </w:pPr>
      <w:rPr>
        <w:rFonts w:ascii="Arial" w:hAnsi="Arial" w:hint="default"/>
      </w:rPr>
    </w:lvl>
    <w:lvl w:ilvl="5" w:tplc="A964D20E" w:tentative="1">
      <w:start w:val="1"/>
      <w:numFmt w:val="bullet"/>
      <w:lvlText w:val="•"/>
      <w:lvlJc w:val="left"/>
      <w:pPr>
        <w:tabs>
          <w:tab w:val="num" w:pos="4320"/>
        </w:tabs>
        <w:ind w:left="4320" w:hanging="360"/>
      </w:pPr>
      <w:rPr>
        <w:rFonts w:ascii="Arial" w:hAnsi="Arial" w:hint="default"/>
      </w:rPr>
    </w:lvl>
    <w:lvl w:ilvl="6" w:tplc="06F8ACD4" w:tentative="1">
      <w:start w:val="1"/>
      <w:numFmt w:val="bullet"/>
      <w:lvlText w:val="•"/>
      <w:lvlJc w:val="left"/>
      <w:pPr>
        <w:tabs>
          <w:tab w:val="num" w:pos="5040"/>
        </w:tabs>
        <w:ind w:left="5040" w:hanging="360"/>
      </w:pPr>
      <w:rPr>
        <w:rFonts w:ascii="Arial" w:hAnsi="Arial" w:hint="default"/>
      </w:rPr>
    </w:lvl>
    <w:lvl w:ilvl="7" w:tplc="E93AEF60" w:tentative="1">
      <w:start w:val="1"/>
      <w:numFmt w:val="bullet"/>
      <w:lvlText w:val="•"/>
      <w:lvlJc w:val="left"/>
      <w:pPr>
        <w:tabs>
          <w:tab w:val="num" w:pos="5760"/>
        </w:tabs>
        <w:ind w:left="5760" w:hanging="360"/>
      </w:pPr>
      <w:rPr>
        <w:rFonts w:ascii="Arial" w:hAnsi="Arial" w:hint="default"/>
      </w:rPr>
    </w:lvl>
    <w:lvl w:ilvl="8" w:tplc="DE8E6E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923B14"/>
    <w:multiLevelType w:val="hybridMultilevel"/>
    <w:tmpl w:val="508802CC"/>
    <w:lvl w:ilvl="0" w:tplc="8BACC038">
      <w:start w:val="1"/>
      <w:numFmt w:val="bullet"/>
      <w:lvlText w:val="•"/>
      <w:lvlJc w:val="left"/>
      <w:pPr>
        <w:tabs>
          <w:tab w:val="num" w:pos="720"/>
        </w:tabs>
        <w:ind w:left="720" w:hanging="360"/>
      </w:pPr>
      <w:rPr>
        <w:rFonts w:ascii="Arial" w:hAnsi="Arial" w:hint="default"/>
      </w:rPr>
    </w:lvl>
    <w:lvl w:ilvl="1" w:tplc="BB60DCFE" w:tentative="1">
      <w:start w:val="1"/>
      <w:numFmt w:val="bullet"/>
      <w:lvlText w:val="•"/>
      <w:lvlJc w:val="left"/>
      <w:pPr>
        <w:tabs>
          <w:tab w:val="num" w:pos="1440"/>
        </w:tabs>
        <w:ind w:left="1440" w:hanging="360"/>
      </w:pPr>
      <w:rPr>
        <w:rFonts w:ascii="Arial" w:hAnsi="Arial" w:hint="default"/>
      </w:rPr>
    </w:lvl>
    <w:lvl w:ilvl="2" w:tplc="944C978C" w:tentative="1">
      <w:start w:val="1"/>
      <w:numFmt w:val="bullet"/>
      <w:lvlText w:val="•"/>
      <w:lvlJc w:val="left"/>
      <w:pPr>
        <w:tabs>
          <w:tab w:val="num" w:pos="2160"/>
        </w:tabs>
        <w:ind w:left="2160" w:hanging="360"/>
      </w:pPr>
      <w:rPr>
        <w:rFonts w:ascii="Arial" w:hAnsi="Arial" w:hint="default"/>
      </w:rPr>
    </w:lvl>
    <w:lvl w:ilvl="3" w:tplc="7A2EAD42" w:tentative="1">
      <w:start w:val="1"/>
      <w:numFmt w:val="bullet"/>
      <w:lvlText w:val="•"/>
      <w:lvlJc w:val="left"/>
      <w:pPr>
        <w:tabs>
          <w:tab w:val="num" w:pos="2880"/>
        </w:tabs>
        <w:ind w:left="2880" w:hanging="360"/>
      </w:pPr>
      <w:rPr>
        <w:rFonts w:ascii="Arial" w:hAnsi="Arial" w:hint="default"/>
      </w:rPr>
    </w:lvl>
    <w:lvl w:ilvl="4" w:tplc="287C8702" w:tentative="1">
      <w:start w:val="1"/>
      <w:numFmt w:val="bullet"/>
      <w:lvlText w:val="•"/>
      <w:lvlJc w:val="left"/>
      <w:pPr>
        <w:tabs>
          <w:tab w:val="num" w:pos="3600"/>
        </w:tabs>
        <w:ind w:left="3600" w:hanging="360"/>
      </w:pPr>
      <w:rPr>
        <w:rFonts w:ascii="Arial" w:hAnsi="Arial" w:hint="default"/>
      </w:rPr>
    </w:lvl>
    <w:lvl w:ilvl="5" w:tplc="E75E92AA" w:tentative="1">
      <w:start w:val="1"/>
      <w:numFmt w:val="bullet"/>
      <w:lvlText w:val="•"/>
      <w:lvlJc w:val="left"/>
      <w:pPr>
        <w:tabs>
          <w:tab w:val="num" w:pos="4320"/>
        </w:tabs>
        <w:ind w:left="4320" w:hanging="360"/>
      </w:pPr>
      <w:rPr>
        <w:rFonts w:ascii="Arial" w:hAnsi="Arial" w:hint="default"/>
      </w:rPr>
    </w:lvl>
    <w:lvl w:ilvl="6" w:tplc="1D84D3C6" w:tentative="1">
      <w:start w:val="1"/>
      <w:numFmt w:val="bullet"/>
      <w:lvlText w:val="•"/>
      <w:lvlJc w:val="left"/>
      <w:pPr>
        <w:tabs>
          <w:tab w:val="num" w:pos="5040"/>
        </w:tabs>
        <w:ind w:left="5040" w:hanging="360"/>
      </w:pPr>
      <w:rPr>
        <w:rFonts w:ascii="Arial" w:hAnsi="Arial" w:hint="default"/>
      </w:rPr>
    </w:lvl>
    <w:lvl w:ilvl="7" w:tplc="DCB46E76" w:tentative="1">
      <w:start w:val="1"/>
      <w:numFmt w:val="bullet"/>
      <w:lvlText w:val="•"/>
      <w:lvlJc w:val="left"/>
      <w:pPr>
        <w:tabs>
          <w:tab w:val="num" w:pos="5760"/>
        </w:tabs>
        <w:ind w:left="5760" w:hanging="360"/>
      </w:pPr>
      <w:rPr>
        <w:rFonts w:ascii="Arial" w:hAnsi="Arial" w:hint="default"/>
      </w:rPr>
    </w:lvl>
    <w:lvl w:ilvl="8" w:tplc="2E528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3050E0"/>
    <w:multiLevelType w:val="hybridMultilevel"/>
    <w:tmpl w:val="EF2AE5E4"/>
    <w:lvl w:ilvl="0" w:tplc="0DE68224">
      <w:start w:val="1"/>
      <w:numFmt w:val="bullet"/>
      <w:lvlText w:val="•"/>
      <w:lvlJc w:val="left"/>
      <w:pPr>
        <w:tabs>
          <w:tab w:val="num" w:pos="720"/>
        </w:tabs>
        <w:ind w:left="720" w:hanging="360"/>
      </w:pPr>
      <w:rPr>
        <w:rFonts w:ascii="Arial" w:hAnsi="Arial" w:hint="default"/>
      </w:rPr>
    </w:lvl>
    <w:lvl w:ilvl="1" w:tplc="40AA4792" w:tentative="1">
      <w:start w:val="1"/>
      <w:numFmt w:val="bullet"/>
      <w:lvlText w:val="•"/>
      <w:lvlJc w:val="left"/>
      <w:pPr>
        <w:tabs>
          <w:tab w:val="num" w:pos="1440"/>
        </w:tabs>
        <w:ind w:left="1440" w:hanging="360"/>
      </w:pPr>
      <w:rPr>
        <w:rFonts w:ascii="Arial" w:hAnsi="Arial" w:hint="default"/>
      </w:rPr>
    </w:lvl>
    <w:lvl w:ilvl="2" w:tplc="307A2FB8" w:tentative="1">
      <w:start w:val="1"/>
      <w:numFmt w:val="bullet"/>
      <w:lvlText w:val="•"/>
      <w:lvlJc w:val="left"/>
      <w:pPr>
        <w:tabs>
          <w:tab w:val="num" w:pos="2160"/>
        </w:tabs>
        <w:ind w:left="2160" w:hanging="360"/>
      </w:pPr>
      <w:rPr>
        <w:rFonts w:ascii="Arial" w:hAnsi="Arial" w:hint="default"/>
      </w:rPr>
    </w:lvl>
    <w:lvl w:ilvl="3" w:tplc="25E4FE76" w:tentative="1">
      <w:start w:val="1"/>
      <w:numFmt w:val="bullet"/>
      <w:lvlText w:val="•"/>
      <w:lvlJc w:val="left"/>
      <w:pPr>
        <w:tabs>
          <w:tab w:val="num" w:pos="2880"/>
        </w:tabs>
        <w:ind w:left="2880" w:hanging="360"/>
      </w:pPr>
      <w:rPr>
        <w:rFonts w:ascii="Arial" w:hAnsi="Arial" w:hint="default"/>
      </w:rPr>
    </w:lvl>
    <w:lvl w:ilvl="4" w:tplc="864A2BB8" w:tentative="1">
      <w:start w:val="1"/>
      <w:numFmt w:val="bullet"/>
      <w:lvlText w:val="•"/>
      <w:lvlJc w:val="left"/>
      <w:pPr>
        <w:tabs>
          <w:tab w:val="num" w:pos="3600"/>
        </w:tabs>
        <w:ind w:left="3600" w:hanging="360"/>
      </w:pPr>
      <w:rPr>
        <w:rFonts w:ascii="Arial" w:hAnsi="Arial" w:hint="default"/>
      </w:rPr>
    </w:lvl>
    <w:lvl w:ilvl="5" w:tplc="79C2AD10" w:tentative="1">
      <w:start w:val="1"/>
      <w:numFmt w:val="bullet"/>
      <w:lvlText w:val="•"/>
      <w:lvlJc w:val="left"/>
      <w:pPr>
        <w:tabs>
          <w:tab w:val="num" w:pos="4320"/>
        </w:tabs>
        <w:ind w:left="4320" w:hanging="360"/>
      </w:pPr>
      <w:rPr>
        <w:rFonts w:ascii="Arial" w:hAnsi="Arial" w:hint="default"/>
      </w:rPr>
    </w:lvl>
    <w:lvl w:ilvl="6" w:tplc="E4F42BAE" w:tentative="1">
      <w:start w:val="1"/>
      <w:numFmt w:val="bullet"/>
      <w:lvlText w:val="•"/>
      <w:lvlJc w:val="left"/>
      <w:pPr>
        <w:tabs>
          <w:tab w:val="num" w:pos="5040"/>
        </w:tabs>
        <w:ind w:left="5040" w:hanging="360"/>
      </w:pPr>
      <w:rPr>
        <w:rFonts w:ascii="Arial" w:hAnsi="Arial" w:hint="default"/>
      </w:rPr>
    </w:lvl>
    <w:lvl w:ilvl="7" w:tplc="F9D85A66" w:tentative="1">
      <w:start w:val="1"/>
      <w:numFmt w:val="bullet"/>
      <w:lvlText w:val="•"/>
      <w:lvlJc w:val="left"/>
      <w:pPr>
        <w:tabs>
          <w:tab w:val="num" w:pos="5760"/>
        </w:tabs>
        <w:ind w:left="5760" w:hanging="360"/>
      </w:pPr>
      <w:rPr>
        <w:rFonts w:ascii="Arial" w:hAnsi="Arial" w:hint="default"/>
      </w:rPr>
    </w:lvl>
    <w:lvl w:ilvl="8" w:tplc="63DEBA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772950"/>
    <w:multiLevelType w:val="hybridMultilevel"/>
    <w:tmpl w:val="87820E4E"/>
    <w:lvl w:ilvl="0" w:tplc="99224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DF4745"/>
    <w:multiLevelType w:val="hybridMultilevel"/>
    <w:tmpl w:val="A62C5F80"/>
    <w:lvl w:ilvl="0" w:tplc="3BE2BB12">
      <w:start w:val="1"/>
      <w:numFmt w:val="bullet"/>
      <w:lvlText w:val="•"/>
      <w:lvlJc w:val="left"/>
      <w:pPr>
        <w:tabs>
          <w:tab w:val="num" w:pos="720"/>
        </w:tabs>
        <w:ind w:left="720" w:hanging="360"/>
      </w:pPr>
      <w:rPr>
        <w:rFonts w:ascii="Arial" w:hAnsi="Arial" w:hint="default"/>
      </w:rPr>
    </w:lvl>
    <w:lvl w:ilvl="1" w:tplc="299EF2C8" w:tentative="1">
      <w:start w:val="1"/>
      <w:numFmt w:val="bullet"/>
      <w:lvlText w:val="•"/>
      <w:lvlJc w:val="left"/>
      <w:pPr>
        <w:tabs>
          <w:tab w:val="num" w:pos="1440"/>
        </w:tabs>
        <w:ind w:left="1440" w:hanging="360"/>
      </w:pPr>
      <w:rPr>
        <w:rFonts w:ascii="Arial" w:hAnsi="Arial" w:hint="default"/>
      </w:rPr>
    </w:lvl>
    <w:lvl w:ilvl="2" w:tplc="7BEEFC82" w:tentative="1">
      <w:start w:val="1"/>
      <w:numFmt w:val="bullet"/>
      <w:lvlText w:val="•"/>
      <w:lvlJc w:val="left"/>
      <w:pPr>
        <w:tabs>
          <w:tab w:val="num" w:pos="2160"/>
        </w:tabs>
        <w:ind w:left="2160" w:hanging="360"/>
      </w:pPr>
      <w:rPr>
        <w:rFonts w:ascii="Arial" w:hAnsi="Arial" w:hint="default"/>
      </w:rPr>
    </w:lvl>
    <w:lvl w:ilvl="3" w:tplc="BA32BD1A" w:tentative="1">
      <w:start w:val="1"/>
      <w:numFmt w:val="bullet"/>
      <w:lvlText w:val="•"/>
      <w:lvlJc w:val="left"/>
      <w:pPr>
        <w:tabs>
          <w:tab w:val="num" w:pos="2880"/>
        </w:tabs>
        <w:ind w:left="2880" w:hanging="360"/>
      </w:pPr>
      <w:rPr>
        <w:rFonts w:ascii="Arial" w:hAnsi="Arial" w:hint="default"/>
      </w:rPr>
    </w:lvl>
    <w:lvl w:ilvl="4" w:tplc="495E1EC0" w:tentative="1">
      <w:start w:val="1"/>
      <w:numFmt w:val="bullet"/>
      <w:lvlText w:val="•"/>
      <w:lvlJc w:val="left"/>
      <w:pPr>
        <w:tabs>
          <w:tab w:val="num" w:pos="3600"/>
        </w:tabs>
        <w:ind w:left="3600" w:hanging="360"/>
      </w:pPr>
      <w:rPr>
        <w:rFonts w:ascii="Arial" w:hAnsi="Arial" w:hint="default"/>
      </w:rPr>
    </w:lvl>
    <w:lvl w:ilvl="5" w:tplc="FC8C2780" w:tentative="1">
      <w:start w:val="1"/>
      <w:numFmt w:val="bullet"/>
      <w:lvlText w:val="•"/>
      <w:lvlJc w:val="left"/>
      <w:pPr>
        <w:tabs>
          <w:tab w:val="num" w:pos="4320"/>
        </w:tabs>
        <w:ind w:left="4320" w:hanging="360"/>
      </w:pPr>
      <w:rPr>
        <w:rFonts w:ascii="Arial" w:hAnsi="Arial" w:hint="default"/>
      </w:rPr>
    </w:lvl>
    <w:lvl w:ilvl="6" w:tplc="AB9C2F5C" w:tentative="1">
      <w:start w:val="1"/>
      <w:numFmt w:val="bullet"/>
      <w:lvlText w:val="•"/>
      <w:lvlJc w:val="left"/>
      <w:pPr>
        <w:tabs>
          <w:tab w:val="num" w:pos="5040"/>
        </w:tabs>
        <w:ind w:left="5040" w:hanging="360"/>
      </w:pPr>
      <w:rPr>
        <w:rFonts w:ascii="Arial" w:hAnsi="Arial" w:hint="default"/>
      </w:rPr>
    </w:lvl>
    <w:lvl w:ilvl="7" w:tplc="47087866" w:tentative="1">
      <w:start w:val="1"/>
      <w:numFmt w:val="bullet"/>
      <w:lvlText w:val="•"/>
      <w:lvlJc w:val="left"/>
      <w:pPr>
        <w:tabs>
          <w:tab w:val="num" w:pos="5760"/>
        </w:tabs>
        <w:ind w:left="5760" w:hanging="360"/>
      </w:pPr>
      <w:rPr>
        <w:rFonts w:ascii="Arial" w:hAnsi="Arial" w:hint="default"/>
      </w:rPr>
    </w:lvl>
    <w:lvl w:ilvl="8" w:tplc="5CF45D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B01194"/>
    <w:multiLevelType w:val="hybridMultilevel"/>
    <w:tmpl w:val="FA703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B25688"/>
    <w:multiLevelType w:val="hybridMultilevel"/>
    <w:tmpl w:val="9760C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60E56"/>
    <w:multiLevelType w:val="hybridMultilevel"/>
    <w:tmpl w:val="7862AC9A"/>
    <w:lvl w:ilvl="0" w:tplc="1220956E">
      <w:start w:val="1"/>
      <w:numFmt w:val="bullet"/>
      <w:lvlText w:val="•"/>
      <w:lvlJc w:val="left"/>
      <w:pPr>
        <w:tabs>
          <w:tab w:val="num" w:pos="720"/>
        </w:tabs>
        <w:ind w:left="720" w:hanging="360"/>
      </w:pPr>
      <w:rPr>
        <w:rFonts w:ascii="Arial" w:hAnsi="Arial" w:hint="default"/>
      </w:rPr>
    </w:lvl>
    <w:lvl w:ilvl="1" w:tplc="2B723C18" w:tentative="1">
      <w:start w:val="1"/>
      <w:numFmt w:val="bullet"/>
      <w:lvlText w:val="•"/>
      <w:lvlJc w:val="left"/>
      <w:pPr>
        <w:tabs>
          <w:tab w:val="num" w:pos="1440"/>
        </w:tabs>
        <w:ind w:left="1440" w:hanging="360"/>
      </w:pPr>
      <w:rPr>
        <w:rFonts w:ascii="Arial" w:hAnsi="Arial" w:hint="default"/>
      </w:rPr>
    </w:lvl>
    <w:lvl w:ilvl="2" w:tplc="DB76CF4C" w:tentative="1">
      <w:start w:val="1"/>
      <w:numFmt w:val="bullet"/>
      <w:lvlText w:val="•"/>
      <w:lvlJc w:val="left"/>
      <w:pPr>
        <w:tabs>
          <w:tab w:val="num" w:pos="2160"/>
        </w:tabs>
        <w:ind w:left="2160" w:hanging="360"/>
      </w:pPr>
      <w:rPr>
        <w:rFonts w:ascii="Arial" w:hAnsi="Arial" w:hint="default"/>
      </w:rPr>
    </w:lvl>
    <w:lvl w:ilvl="3" w:tplc="4D10B8A6" w:tentative="1">
      <w:start w:val="1"/>
      <w:numFmt w:val="bullet"/>
      <w:lvlText w:val="•"/>
      <w:lvlJc w:val="left"/>
      <w:pPr>
        <w:tabs>
          <w:tab w:val="num" w:pos="2880"/>
        </w:tabs>
        <w:ind w:left="2880" w:hanging="360"/>
      </w:pPr>
      <w:rPr>
        <w:rFonts w:ascii="Arial" w:hAnsi="Arial" w:hint="default"/>
      </w:rPr>
    </w:lvl>
    <w:lvl w:ilvl="4" w:tplc="35E60F6A" w:tentative="1">
      <w:start w:val="1"/>
      <w:numFmt w:val="bullet"/>
      <w:lvlText w:val="•"/>
      <w:lvlJc w:val="left"/>
      <w:pPr>
        <w:tabs>
          <w:tab w:val="num" w:pos="3600"/>
        </w:tabs>
        <w:ind w:left="3600" w:hanging="360"/>
      </w:pPr>
      <w:rPr>
        <w:rFonts w:ascii="Arial" w:hAnsi="Arial" w:hint="default"/>
      </w:rPr>
    </w:lvl>
    <w:lvl w:ilvl="5" w:tplc="B53EB114" w:tentative="1">
      <w:start w:val="1"/>
      <w:numFmt w:val="bullet"/>
      <w:lvlText w:val="•"/>
      <w:lvlJc w:val="left"/>
      <w:pPr>
        <w:tabs>
          <w:tab w:val="num" w:pos="4320"/>
        </w:tabs>
        <w:ind w:left="4320" w:hanging="360"/>
      </w:pPr>
      <w:rPr>
        <w:rFonts w:ascii="Arial" w:hAnsi="Arial" w:hint="default"/>
      </w:rPr>
    </w:lvl>
    <w:lvl w:ilvl="6" w:tplc="E44CB952" w:tentative="1">
      <w:start w:val="1"/>
      <w:numFmt w:val="bullet"/>
      <w:lvlText w:val="•"/>
      <w:lvlJc w:val="left"/>
      <w:pPr>
        <w:tabs>
          <w:tab w:val="num" w:pos="5040"/>
        </w:tabs>
        <w:ind w:left="5040" w:hanging="360"/>
      </w:pPr>
      <w:rPr>
        <w:rFonts w:ascii="Arial" w:hAnsi="Arial" w:hint="default"/>
      </w:rPr>
    </w:lvl>
    <w:lvl w:ilvl="7" w:tplc="19703D78" w:tentative="1">
      <w:start w:val="1"/>
      <w:numFmt w:val="bullet"/>
      <w:lvlText w:val="•"/>
      <w:lvlJc w:val="left"/>
      <w:pPr>
        <w:tabs>
          <w:tab w:val="num" w:pos="5760"/>
        </w:tabs>
        <w:ind w:left="5760" w:hanging="360"/>
      </w:pPr>
      <w:rPr>
        <w:rFonts w:ascii="Arial" w:hAnsi="Arial" w:hint="default"/>
      </w:rPr>
    </w:lvl>
    <w:lvl w:ilvl="8" w:tplc="89E831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664FB"/>
    <w:multiLevelType w:val="hybridMultilevel"/>
    <w:tmpl w:val="CA88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97641"/>
    <w:multiLevelType w:val="hybridMultilevel"/>
    <w:tmpl w:val="E3A23960"/>
    <w:lvl w:ilvl="0" w:tplc="8BAE1762">
      <w:start w:val="1"/>
      <w:numFmt w:val="bullet"/>
      <w:lvlText w:val="•"/>
      <w:lvlJc w:val="left"/>
      <w:pPr>
        <w:tabs>
          <w:tab w:val="num" w:pos="720"/>
        </w:tabs>
        <w:ind w:left="720" w:hanging="360"/>
      </w:pPr>
      <w:rPr>
        <w:rFonts w:ascii="Arial" w:hAnsi="Arial" w:hint="default"/>
      </w:rPr>
    </w:lvl>
    <w:lvl w:ilvl="1" w:tplc="6128CE64" w:tentative="1">
      <w:start w:val="1"/>
      <w:numFmt w:val="bullet"/>
      <w:lvlText w:val="•"/>
      <w:lvlJc w:val="left"/>
      <w:pPr>
        <w:tabs>
          <w:tab w:val="num" w:pos="1440"/>
        </w:tabs>
        <w:ind w:left="1440" w:hanging="360"/>
      </w:pPr>
      <w:rPr>
        <w:rFonts w:ascii="Arial" w:hAnsi="Arial" w:hint="default"/>
      </w:rPr>
    </w:lvl>
    <w:lvl w:ilvl="2" w:tplc="548037F0" w:tentative="1">
      <w:start w:val="1"/>
      <w:numFmt w:val="bullet"/>
      <w:lvlText w:val="•"/>
      <w:lvlJc w:val="left"/>
      <w:pPr>
        <w:tabs>
          <w:tab w:val="num" w:pos="2160"/>
        </w:tabs>
        <w:ind w:left="2160" w:hanging="360"/>
      </w:pPr>
      <w:rPr>
        <w:rFonts w:ascii="Arial" w:hAnsi="Arial" w:hint="default"/>
      </w:rPr>
    </w:lvl>
    <w:lvl w:ilvl="3" w:tplc="668EF39A" w:tentative="1">
      <w:start w:val="1"/>
      <w:numFmt w:val="bullet"/>
      <w:lvlText w:val="•"/>
      <w:lvlJc w:val="left"/>
      <w:pPr>
        <w:tabs>
          <w:tab w:val="num" w:pos="2880"/>
        </w:tabs>
        <w:ind w:left="2880" w:hanging="360"/>
      </w:pPr>
      <w:rPr>
        <w:rFonts w:ascii="Arial" w:hAnsi="Arial" w:hint="default"/>
      </w:rPr>
    </w:lvl>
    <w:lvl w:ilvl="4" w:tplc="1E667F92" w:tentative="1">
      <w:start w:val="1"/>
      <w:numFmt w:val="bullet"/>
      <w:lvlText w:val="•"/>
      <w:lvlJc w:val="left"/>
      <w:pPr>
        <w:tabs>
          <w:tab w:val="num" w:pos="3600"/>
        </w:tabs>
        <w:ind w:left="3600" w:hanging="360"/>
      </w:pPr>
      <w:rPr>
        <w:rFonts w:ascii="Arial" w:hAnsi="Arial" w:hint="default"/>
      </w:rPr>
    </w:lvl>
    <w:lvl w:ilvl="5" w:tplc="8D6CF67E" w:tentative="1">
      <w:start w:val="1"/>
      <w:numFmt w:val="bullet"/>
      <w:lvlText w:val="•"/>
      <w:lvlJc w:val="left"/>
      <w:pPr>
        <w:tabs>
          <w:tab w:val="num" w:pos="4320"/>
        </w:tabs>
        <w:ind w:left="4320" w:hanging="360"/>
      </w:pPr>
      <w:rPr>
        <w:rFonts w:ascii="Arial" w:hAnsi="Arial" w:hint="default"/>
      </w:rPr>
    </w:lvl>
    <w:lvl w:ilvl="6" w:tplc="CDAE22B4" w:tentative="1">
      <w:start w:val="1"/>
      <w:numFmt w:val="bullet"/>
      <w:lvlText w:val="•"/>
      <w:lvlJc w:val="left"/>
      <w:pPr>
        <w:tabs>
          <w:tab w:val="num" w:pos="5040"/>
        </w:tabs>
        <w:ind w:left="5040" w:hanging="360"/>
      </w:pPr>
      <w:rPr>
        <w:rFonts w:ascii="Arial" w:hAnsi="Arial" w:hint="default"/>
      </w:rPr>
    </w:lvl>
    <w:lvl w:ilvl="7" w:tplc="A4F600D2" w:tentative="1">
      <w:start w:val="1"/>
      <w:numFmt w:val="bullet"/>
      <w:lvlText w:val="•"/>
      <w:lvlJc w:val="left"/>
      <w:pPr>
        <w:tabs>
          <w:tab w:val="num" w:pos="5760"/>
        </w:tabs>
        <w:ind w:left="5760" w:hanging="360"/>
      </w:pPr>
      <w:rPr>
        <w:rFonts w:ascii="Arial" w:hAnsi="Arial" w:hint="default"/>
      </w:rPr>
    </w:lvl>
    <w:lvl w:ilvl="8" w:tplc="B83A2D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C1599A"/>
    <w:multiLevelType w:val="hybridMultilevel"/>
    <w:tmpl w:val="4904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86280"/>
    <w:multiLevelType w:val="hybridMultilevel"/>
    <w:tmpl w:val="3A5E8416"/>
    <w:lvl w:ilvl="0" w:tplc="BD30683C">
      <w:start w:val="3"/>
      <w:numFmt w:val="decimal"/>
      <w:lvlText w:val="%1."/>
      <w:lvlJc w:val="left"/>
      <w:pPr>
        <w:tabs>
          <w:tab w:val="num" w:pos="720"/>
        </w:tabs>
        <w:ind w:left="720" w:hanging="360"/>
      </w:pPr>
    </w:lvl>
    <w:lvl w:ilvl="1" w:tplc="62222CC6" w:tentative="1">
      <w:start w:val="1"/>
      <w:numFmt w:val="decimal"/>
      <w:lvlText w:val="%2."/>
      <w:lvlJc w:val="left"/>
      <w:pPr>
        <w:tabs>
          <w:tab w:val="num" w:pos="1440"/>
        </w:tabs>
        <w:ind w:left="1440" w:hanging="360"/>
      </w:pPr>
    </w:lvl>
    <w:lvl w:ilvl="2" w:tplc="13D4F158" w:tentative="1">
      <w:start w:val="1"/>
      <w:numFmt w:val="decimal"/>
      <w:lvlText w:val="%3."/>
      <w:lvlJc w:val="left"/>
      <w:pPr>
        <w:tabs>
          <w:tab w:val="num" w:pos="2160"/>
        </w:tabs>
        <w:ind w:left="2160" w:hanging="360"/>
      </w:pPr>
    </w:lvl>
    <w:lvl w:ilvl="3" w:tplc="7E6C6F78" w:tentative="1">
      <w:start w:val="1"/>
      <w:numFmt w:val="decimal"/>
      <w:lvlText w:val="%4."/>
      <w:lvlJc w:val="left"/>
      <w:pPr>
        <w:tabs>
          <w:tab w:val="num" w:pos="2880"/>
        </w:tabs>
        <w:ind w:left="2880" w:hanging="360"/>
      </w:pPr>
    </w:lvl>
    <w:lvl w:ilvl="4" w:tplc="D18EDC1E" w:tentative="1">
      <w:start w:val="1"/>
      <w:numFmt w:val="decimal"/>
      <w:lvlText w:val="%5."/>
      <w:lvlJc w:val="left"/>
      <w:pPr>
        <w:tabs>
          <w:tab w:val="num" w:pos="3600"/>
        </w:tabs>
        <w:ind w:left="3600" w:hanging="360"/>
      </w:pPr>
    </w:lvl>
    <w:lvl w:ilvl="5" w:tplc="0820020C" w:tentative="1">
      <w:start w:val="1"/>
      <w:numFmt w:val="decimal"/>
      <w:lvlText w:val="%6."/>
      <w:lvlJc w:val="left"/>
      <w:pPr>
        <w:tabs>
          <w:tab w:val="num" w:pos="4320"/>
        </w:tabs>
        <w:ind w:left="4320" w:hanging="360"/>
      </w:pPr>
    </w:lvl>
    <w:lvl w:ilvl="6" w:tplc="D3AACF1A" w:tentative="1">
      <w:start w:val="1"/>
      <w:numFmt w:val="decimal"/>
      <w:lvlText w:val="%7."/>
      <w:lvlJc w:val="left"/>
      <w:pPr>
        <w:tabs>
          <w:tab w:val="num" w:pos="5040"/>
        </w:tabs>
        <w:ind w:left="5040" w:hanging="360"/>
      </w:pPr>
    </w:lvl>
    <w:lvl w:ilvl="7" w:tplc="8DFA1A9C" w:tentative="1">
      <w:start w:val="1"/>
      <w:numFmt w:val="decimal"/>
      <w:lvlText w:val="%8."/>
      <w:lvlJc w:val="left"/>
      <w:pPr>
        <w:tabs>
          <w:tab w:val="num" w:pos="5760"/>
        </w:tabs>
        <w:ind w:left="5760" w:hanging="360"/>
      </w:pPr>
    </w:lvl>
    <w:lvl w:ilvl="8" w:tplc="47CE0308" w:tentative="1">
      <w:start w:val="1"/>
      <w:numFmt w:val="decimal"/>
      <w:lvlText w:val="%9."/>
      <w:lvlJc w:val="left"/>
      <w:pPr>
        <w:tabs>
          <w:tab w:val="num" w:pos="6480"/>
        </w:tabs>
        <w:ind w:left="6480" w:hanging="360"/>
      </w:pPr>
    </w:lvl>
  </w:abstractNum>
  <w:abstractNum w:abstractNumId="30" w15:restartNumberingAfterBreak="0">
    <w:nsid w:val="6FFC72E2"/>
    <w:multiLevelType w:val="hybridMultilevel"/>
    <w:tmpl w:val="3A90FE04"/>
    <w:lvl w:ilvl="0" w:tplc="A13E47A0">
      <w:start w:val="1"/>
      <w:numFmt w:val="bullet"/>
      <w:lvlText w:val="•"/>
      <w:lvlJc w:val="left"/>
      <w:pPr>
        <w:tabs>
          <w:tab w:val="num" w:pos="720"/>
        </w:tabs>
        <w:ind w:left="720" w:hanging="360"/>
      </w:pPr>
      <w:rPr>
        <w:rFonts w:ascii="Arial" w:hAnsi="Arial" w:hint="default"/>
      </w:rPr>
    </w:lvl>
    <w:lvl w:ilvl="1" w:tplc="36DE707A" w:tentative="1">
      <w:start w:val="1"/>
      <w:numFmt w:val="bullet"/>
      <w:lvlText w:val="•"/>
      <w:lvlJc w:val="left"/>
      <w:pPr>
        <w:tabs>
          <w:tab w:val="num" w:pos="1440"/>
        </w:tabs>
        <w:ind w:left="1440" w:hanging="360"/>
      </w:pPr>
      <w:rPr>
        <w:rFonts w:ascii="Arial" w:hAnsi="Arial" w:hint="default"/>
      </w:rPr>
    </w:lvl>
    <w:lvl w:ilvl="2" w:tplc="560448AE" w:tentative="1">
      <w:start w:val="1"/>
      <w:numFmt w:val="bullet"/>
      <w:lvlText w:val="•"/>
      <w:lvlJc w:val="left"/>
      <w:pPr>
        <w:tabs>
          <w:tab w:val="num" w:pos="2160"/>
        </w:tabs>
        <w:ind w:left="2160" w:hanging="360"/>
      </w:pPr>
      <w:rPr>
        <w:rFonts w:ascii="Arial" w:hAnsi="Arial" w:hint="default"/>
      </w:rPr>
    </w:lvl>
    <w:lvl w:ilvl="3" w:tplc="AFB89F2C" w:tentative="1">
      <w:start w:val="1"/>
      <w:numFmt w:val="bullet"/>
      <w:lvlText w:val="•"/>
      <w:lvlJc w:val="left"/>
      <w:pPr>
        <w:tabs>
          <w:tab w:val="num" w:pos="2880"/>
        </w:tabs>
        <w:ind w:left="2880" w:hanging="360"/>
      </w:pPr>
      <w:rPr>
        <w:rFonts w:ascii="Arial" w:hAnsi="Arial" w:hint="default"/>
      </w:rPr>
    </w:lvl>
    <w:lvl w:ilvl="4" w:tplc="023C1E10" w:tentative="1">
      <w:start w:val="1"/>
      <w:numFmt w:val="bullet"/>
      <w:lvlText w:val="•"/>
      <w:lvlJc w:val="left"/>
      <w:pPr>
        <w:tabs>
          <w:tab w:val="num" w:pos="3600"/>
        </w:tabs>
        <w:ind w:left="3600" w:hanging="360"/>
      </w:pPr>
      <w:rPr>
        <w:rFonts w:ascii="Arial" w:hAnsi="Arial" w:hint="default"/>
      </w:rPr>
    </w:lvl>
    <w:lvl w:ilvl="5" w:tplc="9A04FFA6" w:tentative="1">
      <w:start w:val="1"/>
      <w:numFmt w:val="bullet"/>
      <w:lvlText w:val="•"/>
      <w:lvlJc w:val="left"/>
      <w:pPr>
        <w:tabs>
          <w:tab w:val="num" w:pos="4320"/>
        </w:tabs>
        <w:ind w:left="4320" w:hanging="360"/>
      </w:pPr>
      <w:rPr>
        <w:rFonts w:ascii="Arial" w:hAnsi="Arial" w:hint="default"/>
      </w:rPr>
    </w:lvl>
    <w:lvl w:ilvl="6" w:tplc="3B14F4BC" w:tentative="1">
      <w:start w:val="1"/>
      <w:numFmt w:val="bullet"/>
      <w:lvlText w:val="•"/>
      <w:lvlJc w:val="left"/>
      <w:pPr>
        <w:tabs>
          <w:tab w:val="num" w:pos="5040"/>
        </w:tabs>
        <w:ind w:left="5040" w:hanging="360"/>
      </w:pPr>
      <w:rPr>
        <w:rFonts w:ascii="Arial" w:hAnsi="Arial" w:hint="default"/>
      </w:rPr>
    </w:lvl>
    <w:lvl w:ilvl="7" w:tplc="5B869D9A" w:tentative="1">
      <w:start w:val="1"/>
      <w:numFmt w:val="bullet"/>
      <w:lvlText w:val="•"/>
      <w:lvlJc w:val="left"/>
      <w:pPr>
        <w:tabs>
          <w:tab w:val="num" w:pos="5760"/>
        </w:tabs>
        <w:ind w:left="5760" w:hanging="360"/>
      </w:pPr>
      <w:rPr>
        <w:rFonts w:ascii="Arial" w:hAnsi="Arial" w:hint="default"/>
      </w:rPr>
    </w:lvl>
    <w:lvl w:ilvl="8" w:tplc="8DF2F9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2" w15:restartNumberingAfterBreak="0">
    <w:nsid w:val="7639476D"/>
    <w:multiLevelType w:val="hybridMultilevel"/>
    <w:tmpl w:val="20D05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10"/>
  </w:num>
  <w:num w:numId="16">
    <w:abstractNumId w:val="15"/>
  </w:num>
  <w:num w:numId="17">
    <w:abstractNumId w:val="15"/>
  </w:num>
  <w:num w:numId="18">
    <w:abstractNumId w:val="21"/>
  </w:num>
  <w:num w:numId="19">
    <w:abstractNumId w:val="13"/>
  </w:num>
  <w:num w:numId="20">
    <w:abstractNumId w:val="28"/>
  </w:num>
  <w:num w:numId="21">
    <w:abstractNumId w:val="23"/>
  </w:num>
  <w:num w:numId="22">
    <w:abstractNumId w:val="6"/>
  </w:num>
  <w:num w:numId="23">
    <w:abstractNumId w:val="24"/>
  </w:num>
  <w:num w:numId="24">
    <w:abstractNumId w:val="32"/>
  </w:num>
  <w:num w:numId="25">
    <w:abstractNumId w:val="14"/>
  </w:num>
  <w:num w:numId="26">
    <w:abstractNumId w:val="11"/>
  </w:num>
  <w:num w:numId="27">
    <w:abstractNumId w:val="26"/>
  </w:num>
  <w:num w:numId="28">
    <w:abstractNumId w:val="16"/>
  </w:num>
  <w:num w:numId="29">
    <w:abstractNumId w:val="17"/>
  </w:num>
  <w:num w:numId="30">
    <w:abstractNumId w:val="18"/>
  </w:num>
  <w:num w:numId="31">
    <w:abstractNumId w:val="25"/>
  </w:num>
  <w:num w:numId="32">
    <w:abstractNumId w:val="30"/>
  </w:num>
  <w:num w:numId="33">
    <w:abstractNumId w:val="29"/>
  </w:num>
  <w:num w:numId="34">
    <w:abstractNumId w:val="20"/>
  </w:num>
  <w:num w:numId="35">
    <w:abstractNumId w:val="9"/>
  </w:num>
  <w:num w:numId="36">
    <w:abstractNumId w:val="33"/>
  </w:num>
  <w:num w:numId="37">
    <w:abstractNumId w:val="7"/>
  </w:num>
  <w:num w:numId="38">
    <w:abstractNumId w:val="22"/>
  </w:num>
  <w:num w:numId="39">
    <w:abstractNumId w:val="19"/>
  </w:num>
  <w:num w:numId="40">
    <w:abstractNumId w:val="12"/>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87035"/>
    <w:rsid w:val="000A1AEE"/>
    <w:rsid w:val="000A1E5C"/>
    <w:rsid w:val="000B4C6C"/>
    <w:rsid w:val="000B7010"/>
    <w:rsid w:val="000C67F9"/>
    <w:rsid w:val="000F5251"/>
    <w:rsid w:val="001025C4"/>
    <w:rsid w:val="00123E6C"/>
    <w:rsid w:val="0013316B"/>
    <w:rsid w:val="0014073E"/>
    <w:rsid w:val="0016395F"/>
    <w:rsid w:val="00164312"/>
    <w:rsid w:val="00170414"/>
    <w:rsid w:val="00183E87"/>
    <w:rsid w:val="001A3160"/>
    <w:rsid w:val="001B685F"/>
    <w:rsid w:val="001D044B"/>
    <w:rsid w:val="001D081E"/>
    <w:rsid w:val="001D6D3B"/>
    <w:rsid w:val="001E7E1C"/>
    <w:rsid w:val="00232FB2"/>
    <w:rsid w:val="002709D6"/>
    <w:rsid w:val="002B1BC2"/>
    <w:rsid w:val="002C7D00"/>
    <w:rsid w:val="0031282A"/>
    <w:rsid w:val="003128BB"/>
    <w:rsid w:val="00325A30"/>
    <w:rsid w:val="00325E95"/>
    <w:rsid w:val="003423E0"/>
    <w:rsid w:val="003601AD"/>
    <w:rsid w:val="003636F3"/>
    <w:rsid w:val="00366D43"/>
    <w:rsid w:val="003712A7"/>
    <w:rsid w:val="00382DA8"/>
    <w:rsid w:val="00393E59"/>
    <w:rsid w:val="003A06A1"/>
    <w:rsid w:val="003C513E"/>
    <w:rsid w:val="003C5BF0"/>
    <w:rsid w:val="003D2443"/>
    <w:rsid w:val="003D2B61"/>
    <w:rsid w:val="003F2A79"/>
    <w:rsid w:val="0042487D"/>
    <w:rsid w:val="00435E27"/>
    <w:rsid w:val="00451C7E"/>
    <w:rsid w:val="00470AA7"/>
    <w:rsid w:val="004840CD"/>
    <w:rsid w:val="00495077"/>
    <w:rsid w:val="004D0E7F"/>
    <w:rsid w:val="004D3D3C"/>
    <w:rsid w:val="004F3DA7"/>
    <w:rsid w:val="005122F5"/>
    <w:rsid w:val="00515B73"/>
    <w:rsid w:val="00520AE7"/>
    <w:rsid w:val="00527B01"/>
    <w:rsid w:val="00531040"/>
    <w:rsid w:val="00532FD9"/>
    <w:rsid w:val="005B6103"/>
    <w:rsid w:val="005C0460"/>
    <w:rsid w:val="005C4028"/>
    <w:rsid w:val="005D6B69"/>
    <w:rsid w:val="005E3F44"/>
    <w:rsid w:val="005F722E"/>
    <w:rsid w:val="0060316E"/>
    <w:rsid w:val="0060374F"/>
    <w:rsid w:val="006140CA"/>
    <w:rsid w:val="0061550F"/>
    <w:rsid w:val="00624A10"/>
    <w:rsid w:val="006331F4"/>
    <w:rsid w:val="006444F6"/>
    <w:rsid w:val="00681512"/>
    <w:rsid w:val="006979D8"/>
    <w:rsid w:val="006C41BB"/>
    <w:rsid w:val="006E19BB"/>
    <w:rsid w:val="006E425D"/>
    <w:rsid w:val="006F658C"/>
    <w:rsid w:val="00765F33"/>
    <w:rsid w:val="00774240"/>
    <w:rsid w:val="007F425F"/>
    <w:rsid w:val="007F47DE"/>
    <w:rsid w:val="00807E50"/>
    <w:rsid w:val="00812648"/>
    <w:rsid w:val="00834E6F"/>
    <w:rsid w:val="0089057D"/>
    <w:rsid w:val="008A3DEB"/>
    <w:rsid w:val="008A7E44"/>
    <w:rsid w:val="008C15CB"/>
    <w:rsid w:val="00924741"/>
    <w:rsid w:val="009A6EAD"/>
    <w:rsid w:val="009B689C"/>
    <w:rsid w:val="009C1C21"/>
    <w:rsid w:val="009D06D2"/>
    <w:rsid w:val="00A25ECA"/>
    <w:rsid w:val="00A70E79"/>
    <w:rsid w:val="00A816CF"/>
    <w:rsid w:val="00A85FFB"/>
    <w:rsid w:val="00AF1468"/>
    <w:rsid w:val="00B13553"/>
    <w:rsid w:val="00B138E0"/>
    <w:rsid w:val="00B414AC"/>
    <w:rsid w:val="00B96456"/>
    <w:rsid w:val="00BB3972"/>
    <w:rsid w:val="00BB45B2"/>
    <w:rsid w:val="00C33060"/>
    <w:rsid w:val="00C53846"/>
    <w:rsid w:val="00C76FC9"/>
    <w:rsid w:val="00CA2035"/>
    <w:rsid w:val="00CE4A79"/>
    <w:rsid w:val="00CF60B6"/>
    <w:rsid w:val="00D01F9E"/>
    <w:rsid w:val="00D17AB7"/>
    <w:rsid w:val="00D87E53"/>
    <w:rsid w:val="00DA7C97"/>
    <w:rsid w:val="00DD0769"/>
    <w:rsid w:val="00DD7758"/>
    <w:rsid w:val="00DF1A5B"/>
    <w:rsid w:val="00E0770C"/>
    <w:rsid w:val="00E12356"/>
    <w:rsid w:val="00E42C41"/>
    <w:rsid w:val="00E47F9D"/>
    <w:rsid w:val="00E52EEF"/>
    <w:rsid w:val="00E77772"/>
    <w:rsid w:val="00E81D0C"/>
    <w:rsid w:val="00E97ECC"/>
    <w:rsid w:val="00EB1BF2"/>
    <w:rsid w:val="00EB2E80"/>
    <w:rsid w:val="00EE5F93"/>
    <w:rsid w:val="00EF5CC1"/>
    <w:rsid w:val="00F078E4"/>
    <w:rsid w:val="00F163D1"/>
    <w:rsid w:val="00F53B19"/>
    <w:rsid w:val="00F543DF"/>
    <w:rsid w:val="00F548D2"/>
    <w:rsid w:val="00F621EB"/>
    <w:rsid w:val="00FA1902"/>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4</cp:revision>
  <cp:lastPrinted>2022-09-20T15:37:00Z</cp:lastPrinted>
  <dcterms:created xsi:type="dcterms:W3CDTF">2022-09-20T17:13:00Z</dcterms:created>
  <dcterms:modified xsi:type="dcterms:W3CDTF">2022-09-20T17:49:00Z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