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695" w:rsidRDefault="00D50695" w:rsidP="00756F21">
      <w:pPr>
        <w:keepNext/>
      </w:pPr>
      <w:r>
        <w:t>EMBA 201</w:t>
      </w:r>
      <w:r w:rsidR="005E2038">
        <w:t>8</w:t>
      </w:r>
      <w:r>
        <w:t xml:space="preserve"> Macro</w:t>
      </w:r>
      <w:r w:rsidR="00756F21">
        <w:t xml:space="preserve">: </w:t>
      </w:r>
      <w:r>
        <w:t>Final Exam</w:t>
      </w:r>
    </w:p>
    <w:p w:rsidR="00ED0D07" w:rsidRDefault="00ED0D07" w:rsidP="00ED0D07">
      <w:pPr>
        <w:keepNext/>
      </w:pPr>
      <w:r>
        <w:t xml:space="preserve">Due by e-mail </w:t>
      </w:r>
      <w:r w:rsidR="00756F21">
        <w:t>(</w:t>
      </w:r>
      <w:hyperlink r:id="rId11" w:history="1">
        <w:r w:rsidR="00756F21" w:rsidRPr="002559E0">
          <w:rPr>
            <w:rStyle w:val="Hyperlink"/>
          </w:rPr>
          <w:t>ploungani@imf.org</w:t>
        </w:r>
      </w:hyperlink>
      <w:r w:rsidR="00756F21">
        <w:t>) and in hard copy at the start of class on July 1</w:t>
      </w:r>
      <w:r w:rsidR="005E2038">
        <w:t>4</w:t>
      </w:r>
      <w:r w:rsidR="00756F21">
        <w:t>.</w:t>
      </w:r>
    </w:p>
    <w:p w:rsidR="00ED0D07" w:rsidRDefault="00ED0D07" w:rsidP="00ED0D07">
      <w:pPr>
        <w:keepNext/>
      </w:pPr>
    </w:p>
    <w:p w:rsidR="00ED0D07" w:rsidRPr="00390349" w:rsidRDefault="00ED0D07" w:rsidP="009E1E8A">
      <w:pPr>
        <w:keepNext/>
        <w:rPr>
          <w:i/>
          <w:iCs/>
        </w:rPr>
      </w:pPr>
      <w:r w:rsidRPr="00390349">
        <w:rPr>
          <w:i/>
          <w:iCs/>
        </w:rPr>
        <w:t xml:space="preserve">Instructions: This is an open book exam. </w:t>
      </w:r>
      <w:r w:rsidR="00756F21">
        <w:rPr>
          <w:i/>
          <w:iCs/>
        </w:rPr>
        <w:t>You cannot consult your classmates. B</w:t>
      </w:r>
      <w:r w:rsidRPr="00390349">
        <w:rPr>
          <w:i/>
          <w:iCs/>
        </w:rPr>
        <w:t>efore you search the web, you should look at the</w:t>
      </w:r>
      <w:r w:rsidR="00756F21">
        <w:rPr>
          <w:i/>
          <w:iCs/>
        </w:rPr>
        <w:t xml:space="preserve"> lecture slides, </w:t>
      </w:r>
      <w:r w:rsidR="003E29D2">
        <w:rPr>
          <w:i/>
          <w:iCs/>
        </w:rPr>
        <w:t xml:space="preserve">the notes you took in class </w:t>
      </w:r>
      <w:r w:rsidR="00756F21">
        <w:rPr>
          <w:i/>
          <w:iCs/>
        </w:rPr>
        <w:t>and the</w:t>
      </w:r>
      <w:r w:rsidRPr="00390349">
        <w:rPr>
          <w:i/>
          <w:iCs/>
        </w:rPr>
        <w:t xml:space="preserve"> assigned readings</w:t>
      </w:r>
      <w:r w:rsidR="00DD1D0C">
        <w:rPr>
          <w:i/>
          <w:iCs/>
        </w:rPr>
        <w:t>. Try t</w:t>
      </w:r>
      <w:r w:rsidRPr="00390349">
        <w:rPr>
          <w:i/>
          <w:iCs/>
        </w:rPr>
        <w:t xml:space="preserve">o answer the questions as much as possible based on </w:t>
      </w:r>
      <w:r w:rsidR="00DD1D0C">
        <w:rPr>
          <w:i/>
          <w:iCs/>
        </w:rPr>
        <w:t xml:space="preserve">class </w:t>
      </w:r>
      <w:r w:rsidR="00756F21">
        <w:rPr>
          <w:i/>
          <w:iCs/>
        </w:rPr>
        <w:t>materials</w:t>
      </w:r>
      <w:r w:rsidR="00DD1D0C">
        <w:rPr>
          <w:i/>
          <w:iCs/>
        </w:rPr>
        <w:t xml:space="preserve">, do not just </w:t>
      </w:r>
      <w:r w:rsidR="00756F21">
        <w:rPr>
          <w:i/>
          <w:iCs/>
        </w:rPr>
        <w:t>go on a rant</w:t>
      </w:r>
      <w:r>
        <w:rPr>
          <w:i/>
          <w:iCs/>
        </w:rPr>
        <w:t xml:space="preserve">. </w:t>
      </w:r>
      <w:r w:rsidR="00756F21">
        <w:rPr>
          <w:i/>
          <w:iCs/>
        </w:rPr>
        <w:t>C</w:t>
      </w:r>
      <w:r w:rsidRPr="00390349">
        <w:rPr>
          <w:i/>
          <w:iCs/>
        </w:rPr>
        <w:t>ite your sources</w:t>
      </w:r>
      <w:r w:rsidR="00756F21">
        <w:rPr>
          <w:i/>
          <w:iCs/>
        </w:rPr>
        <w:t xml:space="preserve">, whether class material or outside sources (you do </w:t>
      </w:r>
      <w:r w:rsidR="00756F21" w:rsidRPr="005E2038">
        <w:rPr>
          <w:b/>
          <w:bCs/>
          <w:i/>
          <w:iCs/>
        </w:rPr>
        <w:t>not</w:t>
      </w:r>
      <w:r w:rsidR="00756F21">
        <w:rPr>
          <w:i/>
          <w:iCs/>
        </w:rPr>
        <w:t xml:space="preserve"> have to do this for question I.)</w:t>
      </w:r>
      <w:r w:rsidRPr="00390349">
        <w:rPr>
          <w:i/>
          <w:iCs/>
        </w:rPr>
        <w:t>.</w:t>
      </w:r>
      <w:r>
        <w:rPr>
          <w:i/>
          <w:iCs/>
        </w:rPr>
        <w:t xml:space="preserve"> </w:t>
      </w:r>
      <w:r w:rsidR="00DA4764">
        <w:rPr>
          <w:i/>
          <w:iCs/>
        </w:rPr>
        <w:t>Start the answer to each question on a new page.</w:t>
      </w:r>
    </w:p>
    <w:p w:rsidR="00ED0D07" w:rsidRDefault="00ED0D07" w:rsidP="00ED0D07"/>
    <w:p w:rsidR="00F82F13" w:rsidRPr="00185B28" w:rsidRDefault="00831E8C" w:rsidP="00756F21">
      <w:pPr>
        <w:pStyle w:val="ListParagraph"/>
        <w:numPr>
          <w:ilvl w:val="0"/>
          <w:numId w:val="10"/>
        </w:numPr>
        <w:spacing w:after="160" w:line="259" w:lineRule="auto"/>
        <w:rPr>
          <w:b/>
          <w:bCs/>
        </w:rPr>
      </w:pPr>
      <w:r w:rsidRPr="00185B28">
        <w:rPr>
          <w:b/>
          <w:bCs/>
        </w:rPr>
        <w:t>(</w:t>
      </w:r>
      <w:r w:rsidR="003663FB">
        <w:rPr>
          <w:b/>
          <w:bCs/>
        </w:rPr>
        <w:t>30</w:t>
      </w:r>
      <w:r w:rsidR="00B77DDF">
        <w:rPr>
          <w:b/>
          <w:bCs/>
        </w:rPr>
        <w:t xml:space="preserve"> </w:t>
      </w:r>
      <w:r w:rsidR="00F82F13" w:rsidRPr="00185B28">
        <w:rPr>
          <w:b/>
          <w:bCs/>
        </w:rPr>
        <w:t>points,</w:t>
      </w:r>
      <w:r w:rsidR="00071F3D">
        <w:rPr>
          <w:b/>
          <w:bCs/>
        </w:rPr>
        <w:t xml:space="preserve"> </w:t>
      </w:r>
      <w:r w:rsidR="005E2038">
        <w:rPr>
          <w:b/>
          <w:bCs/>
        </w:rPr>
        <w:t>2</w:t>
      </w:r>
      <w:r w:rsidR="003663FB">
        <w:rPr>
          <w:b/>
          <w:bCs/>
        </w:rPr>
        <w:t xml:space="preserve"> p</w:t>
      </w:r>
      <w:r w:rsidR="00F82F13" w:rsidRPr="00185B28">
        <w:rPr>
          <w:b/>
          <w:bCs/>
        </w:rPr>
        <w:t>oints each</w:t>
      </w:r>
      <w:r w:rsidR="00185B28" w:rsidRPr="00185B28">
        <w:rPr>
          <w:b/>
          <w:bCs/>
        </w:rPr>
        <w:t xml:space="preserve">. </w:t>
      </w:r>
      <w:r w:rsidR="004237C0">
        <w:rPr>
          <w:b/>
          <w:bCs/>
        </w:rPr>
        <w:t>Please use</w:t>
      </w:r>
      <w:r w:rsidR="00185B28" w:rsidRPr="00185B28">
        <w:rPr>
          <w:b/>
          <w:bCs/>
        </w:rPr>
        <w:t xml:space="preserve"> the space below each statement to provide your answer.</w:t>
      </w:r>
      <w:r w:rsidR="00F82F13" w:rsidRPr="00185B28">
        <w:rPr>
          <w:b/>
          <w:bCs/>
        </w:rPr>
        <w:t xml:space="preserve">) </w:t>
      </w:r>
    </w:p>
    <w:p w:rsidR="00F82F13" w:rsidRDefault="00F82F13" w:rsidP="00831E8C">
      <w:r>
        <w:t xml:space="preserve">State whether the following statements are ‘True’ or ‘False’. </w:t>
      </w:r>
      <w:r w:rsidR="00071F3D">
        <w:t>For s</w:t>
      </w:r>
      <w:r>
        <w:t>tatements you label ‘False’ point out the error(s).</w:t>
      </w:r>
    </w:p>
    <w:p w:rsidR="00831E8C" w:rsidRDefault="00831E8C" w:rsidP="00F82F13">
      <w:pPr>
        <w:ind w:left="360"/>
      </w:pPr>
    </w:p>
    <w:p w:rsidR="003E29D2" w:rsidRDefault="005E2038" w:rsidP="00756F21">
      <w:pPr>
        <w:pStyle w:val="ListParagraph"/>
        <w:numPr>
          <w:ilvl w:val="0"/>
          <w:numId w:val="9"/>
        </w:numPr>
        <w:spacing w:after="160" w:line="259" w:lineRule="auto"/>
      </w:pPr>
      <w:r>
        <w:t xml:space="preserve">Lagging </w:t>
      </w:r>
      <w:r w:rsidR="003E29D2">
        <w:t xml:space="preserve">economic indicators are ones that </w:t>
      </w:r>
      <w:r>
        <w:t xml:space="preserve">are too lazy to move. </w:t>
      </w:r>
    </w:p>
    <w:p w:rsidR="003E29D2" w:rsidRDefault="003E29D2" w:rsidP="003E29D2">
      <w:pPr>
        <w:pStyle w:val="ListParagraph"/>
        <w:spacing w:after="160" w:line="259" w:lineRule="auto"/>
        <w:ind w:left="360"/>
      </w:pPr>
    </w:p>
    <w:p w:rsidR="005E2038" w:rsidRDefault="005E2038" w:rsidP="003E29D2">
      <w:pPr>
        <w:pStyle w:val="ListParagraph"/>
        <w:spacing w:after="160" w:line="259" w:lineRule="auto"/>
        <w:ind w:left="360"/>
      </w:pPr>
    </w:p>
    <w:p w:rsidR="005E2038" w:rsidRDefault="005E2038" w:rsidP="003E29D2">
      <w:pPr>
        <w:pStyle w:val="ListParagraph"/>
        <w:spacing w:after="160" w:line="259" w:lineRule="auto"/>
        <w:ind w:left="360"/>
      </w:pPr>
    </w:p>
    <w:p w:rsidR="003E29D2" w:rsidRPr="003E29D2" w:rsidRDefault="003E29D2" w:rsidP="003E29D2">
      <w:pPr>
        <w:pStyle w:val="ListParagraph"/>
        <w:numPr>
          <w:ilvl w:val="0"/>
          <w:numId w:val="9"/>
        </w:numPr>
        <w:autoSpaceDE w:val="0"/>
        <w:autoSpaceDN w:val="0"/>
        <w:adjustRightInd w:val="0"/>
        <w:spacing w:line="240" w:lineRule="auto"/>
        <w:rPr>
          <w:color w:val="000000" w:themeColor="text1"/>
        </w:rPr>
      </w:pPr>
      <w:r w:rsidRPr="00B77DDF">
        <w:rPr>
          <w:color w:val="000000" w:themeColor="text1"/>
          <w:lang w:val="en"/>
        </w:rPr>
        <w:t xml:space="preserve">Faster productivity growth </w:t>
      </w:r>
      <w:r w:rsidR="005E2038">
        <w:rPr>
          <w:color w:val="000000" w:themeColor="text1"/>
          <w:lang w:val="en"/>
        </w:rPr>
        <w:t xml:space="preserve">boosts </w:t>
      </w:r>
      <w:r w:rsidRPr="00B77DDF">
        <w:rPr>
          <w:color w:val="000000" w:themeColor="text1"/>
          <w:lang w:val="en"/>
        </w:rPr>
        <w:t xml:space="preserve">employment </w:t>
      </w:r>
      <w:r w:rsidR="005E2038">
        <w:rPr>
          <w:color w:val="000000" w:themeColor="text1"/>
          <w:lang w:val="en"/>
        </w:rPr>
        <w:t xml:space="preserve">and income </w:t>
      </w:r>
      <w:r w:rsidRPr="00B77DDF">
        <w:rPr>
          <w:color w:val="000000" w:themeColor="text1"/>
          <w:lang w:val="en"/>
        </w:rPr>
        <w:t xml:space="preserve">in the long run </w:t>
      </w:r>
      <w:r w:rsidR="005E2038">
        <w:rPr>
          <w:color w:val="000000" w:themeColor="text1"/>
          <w:lang w:val="en"/>
        </w:rPr>
        <w:t>because the increases in total factor productivity outstrip the decline in capital deepening.</w:t>
      </w:r>
    </w:p>
    <w:p w:rsidR="003E29D2" w:rsidRDefault="003E29D2" w:rsidP="003E29D2">
      <w:pPr>
        <w:spacing w:after="160" w:line="259" w:lineRule="auto"/>
      </w:pPr>
    </w:p>
    <w:p w:rsidR="003E29D2" w:rsidRDefault="003E29D2" w:rsidP="003E29D2">
      <w:pPr>
        <w:pStyle w:val="ListParagraph"/>
        <w:spacing w:after="160" w:line="259" w:lineRule="auto"/>
        <w:ind w:left="360"/>
      </w:pPr>
    </w:p>
    <w:p w:rsidR="003E29D2" w:rsidRDefault="003E29D2" w:rsidP="003E29D2">
      <w:pPr>
        <w:pStyle w:val="ListParagraph"/>
        <w:spacing w:after="160" w:line="259" w:lineRule="auto"/>
        <w:ind w:left="360"/>
      </w:pPr>
    </w:p>
    <w:p w:rsidR="003E29D2" w:rsidRDefault="003E29D2" w:rsidP="003E29D2">
      <w:pPr>
        <w:pStyle w:val="ListParagraph"/>
        <w:keepNext/>
        <w:numPr>
          <w:ilvl w:val="0"/>
          <w:numId w:val="9"/>
        </w:numPr>
      </w:pPr>
      <w:r>
        <w:t>The two main driving forces of fluctuations in the U.S. government debt-to-GDP ratio have been (i) spend</w:t>
      </w:r>
      <w:r w:rsidR="00071F3D">
        <w:t>ing</w:t>
      </w:r>
      <w:r>
        <w:t xml:space="preserve"> on </w:t>
      </w:r>
      <w:r w:rsidR="009E1E8A">
        <w:t>curbing illegal immigration</w:t>
      </w:r>
      <w:r>
        <w:t xml:space="preserve"> and (ii) which political party was in power in Washington, D.C. </w:t>
      </w:r>
    </w:p>
    <w:p w:rsidR="003E29D2" w:rsidRDefault="003E29D2" w:rsidP="003E29D2">
      <w:pPr>
        <w:keepNext/>
      </w:pPr>
    </w:p>
    <w:p w:rsidR="003E29D2" w:rsidRDefault="003E29D2" w:rsidP="003E29D2">
      <w:pPr>
        <w:keepNext/>
      </w:pPr>
    </w:p>
    <w:p w:rsidR="003E29D2" w:rsidRDefault="003E29D2" w:rsidP="003E29D2">
      <w:pPr>
        <w:keepNext/>
      </w:pPr>
    </w:p>
    <w:p w:rsidR="00831E8C" w:rsidRDefault="00831E8C" w:rsidP="00756F21">
      <w:pPr>
        <w:pStyle w:val="ListParagraph"/>
        <w:numPr>
          <w:ilvl w:val="0"/>
          <w:numId w:val="9"/>
        </w:numPr>
        <w:spacing w:after="160" w:line="259" w:lineRule="auto"/>
      </w:pPr>
      <w:r>
        <w:t xml:space="preserve">In the United States over the past 100 years, </w:t>
      </w:r>
      <w:r w:rsidR="000358F2">
        <w:t xml:space="preserve">nominal </w:t>
      </w:r>
      <w:r>
        <w:t>GDP has grown at an annual rate of about 10 percent, reflecting</w:t>
      </w:r>
      <w:r w:rsidR="000358F2">
        <w:t xml:space="preserve"> inflation</w:t>
      </w:r>
      <w:r>
        <w:t>.</w:t>
      </w:r>
    </w:p>
    <w:p w:rsidR="00831E8C" w:rsidRDefault="00831E8C" w:rsidP="00831E8C">
      <w:pPr>
        <w:spacing w:after="160" w:line="259" w:lineRule="auto"/>
      </w:pPr>
    </w:p>
    <w:p w:rsidR="00E25F89" w:rsidRDefault="00E25F89" w:rsidP="00E25F89">
      <w:pPr>
        <w:pStyle w:val="ListParagraph"/>
      </w:pPr>
    </w:p>
    <w:p w:rsidR="00F82F13" w:rsidRDefault="00F82F13" w:rsidP="00756F21">
      <w:pPr>
        <w:pStyle w:val="ListParagraph"/>
        <w:numPr>
          <w:ilvl w:val="0"/>
          <w:numId w:val="9"/>
        </w:numPr>
        <w:spacing w:after="160" w:line="259" w:lineRule="auto"/>
      </w:pPr>
      <w:r>
        <w:t xml:space="preserve">The unemployment rate is the ratio of people who are </w:t>
      </w:r>
      <w:r w:rsidR="009E1E8A">
        <w:t>seeking jobs to those finding jobs.</w:t>
      </w:r>
    </w:p>
    <w:p w:rsidR="003E29D2" w:rsidRDefault="003E29D2" w:rsidP="003E29D2">
      <w:pPr>
        <w:spacing w:after="160" w:line="259" w:lineRule="auto"/>
      </w:pPr>
    </w:p>
    <w:p w:rsidR="003E29D2" w:rsidRDefault="003E29D2" w:rsidP="003E29D2">
      <w:pPr>
        <w:spacing w:after="160" w:line="259" w:lineRule="auto"/>
      </w:pPr>
    </w:p>
    <w:p w:rsidR="003E29D2" w:rsidRDefault="003E29D2" w:rsidP="003E29D2">
      <w:pPr>
        <w:pStyle w:val="ListParagraph"/>
        <w:numPr>
          <w:ilvl w:val="0"/>
          <w:numId w:val="9"/>
        </w:numPr>
        <w:autoSpaceDE w:val="0"/>
        <w:autoSpaceDN w:val="0"/>
        <w:adjustRightInd w:val="0"/>
        <w:spacing w:line="240" w:lineRule="auto"/>
      </w:pPr>
      <w:r>
        <w:t xml:space="preserve">When the central bank </w:t>
      </w:r>
      <w:r w:rsidR="000358F2">
        <w:t xml:space="preserve">sells government securities, that </w:t>
      </w:r>
      <w:r>
        <w:t xml:space="preserve">puts money into the system </w:t>
      </w:r>
      <w:r w:rsidR="000358F2">
        <w:t xml:space="preserve">and allows the </w:t>
      </w:r>
      <w:r>
        <w:t xml:space="preserve">policy interest rate </w:t>
      </w:r>
      <w:r w:rsidR="000358F2">
        <w:t xml:space="preserve">to </w:t>
      </w:r>
      <w:r>
        <w:t>rise.</w:t>
      </w:r>
    </w:p>
    <w:p w:rsidR="00F82F13" w:rsidRPr="004D74D0" w:rsidRDefault="00F82F13" w:rsidP="00756F21">
      <w:pPr>
        <w:pStyle w:val="ListParagraph"/>
        <w:numPr>
          <w:ilvl w:val="0"/>
          <w:numId w:val="9"/>
        </w:numPr>
        <w:spacing w:after="160" w:line="259" w:lineRule="auto"/>
      </w:pPr>
      <w:r w:rsidRPr="004D74D0">
        <w:t>Fiscal policy is the official name for the “Let’s Move” program to control the childhood obesity epidemic.</w:t>
      </w:r>
    </w:p>
    <w:p w:rsidR="00F82F13" w:rsidRPr="004D74D0" w:rsidRDefault="00F82F13" w:rsidP="00F82F13"/>
    <w:p w:rsidR="00ED0D07" w:rsidRPr="004D74D0" w:rsidRDefault="00ED0D07" w:rsidP="00F82F13"/>
    <w:p w:rsidR="004D74D0" w:rsidRPr="004D74D0" w:rsidRDefault="004D74D0" w:rsidP="00F82F13"/>
    <w:p w:rsidR="00F82F13" w:rsidRPr="004D74D0" w:rsidRDefault="00F82F13" w:rsidP="00756F21">
      <w:pPr>
        <w:pStyle w:val="ListParagraph"/>
        <w:numPr>
          <w:ilvl w:val="0"/>
          <w:numId w:val="9"/>
        </w:numPr>
        <w:spacing w:after="160" w:line="259" w:lineRule="auto"/>
      </w:pPr>
      <w:r w:rsidRPr="004D74D0">
        <w:t xml:space="preserve">Monetary policy refers to the </w:t>
      </w:r>
      <w:r w:rsidR="000358F2">
        <w:t xml:space="preserve">central bank’s </w:t>
      </w:r>
      <w:r w:rsidRPr="004D74D0">
        <w:t>investment strategy t</w:t>
      </w:r>
      <w:r w:rsidR="000358F2">
        <w:t xml:space="preserve">o finance government spending. </w:t>
      </w:r>
    </w:p>
    <w:p w:rsidR="00F82F13" w:rsidRPr="004D74D0" w:rsidRDefault="00F82F13" w:rsidP="00F82F13"/>
    <w:p w:rsidR="00F82F13" w:rsidRPr="004D74D0" w:rsidRDefault="00F82F13" w:rsidP="00F82F13"/>
    <w:p w:rsidR="00CE7BBC" w:rsidRPr="004D74D0" w:rsidRDefault="00CE7BBC" w:rsidP="00CE7BBC">
      <w:pPr>
        <w:keepNext/>
      </w:pPr>
    </w:p>
    <w:p w:rsidR="00CE7BBC" w:rsidRPr="004D74D0" w:rsidRDefault="00CE7BBC" w:rsidP="00756F21">
      <w:pPr>
        <w:pStyle w:val="ListParagraph"/>
        <w:keepNext/>
        <w:numPr>
          <w:ilvl w:val="0"/>
          <w:numId w:val="9"/>
        </w:numPr>
      </w:pPr>
      <w:r w:rsidRPr="004D74D0">
        <w:t>The Taylor Rule states that, holding other things constant, the Fed should respond to a</w:t>
      </w:r>
      <w:r w:rsidR="009E1E8A">
        <w:t xml:space="preserve">n increase in real GDP above potential by raising </w:t>
      </w:r>
      <w:r w:rsidRPr="004D74D0">
        <w:t>the real fed funds rate.</w:t>
      </w:r>
    </w:p>
    <w:p w:rsidR="00CE7BBC" w:rsidRPr="00CE7BBC" w:rsidRDefault="00CE7BBC" w:rsidP="00CE7BBC">
      <w:pPr>
        <w:keepNext/>
        <w:rPr>
          <w:sz w:val="22"/>
          <w:szCs w:val="22"/>
        </w:rPr>
      </w:pPr>
    </w:p>
    <w:p w:rsidR="00185B28" w:rsidRDefault="00185B28" w:rsidP="00F82F13"/>
    <w:p w:rsidR="009B52D4" w:rsidRDefault="009B52D4" w:rsidP="00F82F13"/>
    <w:p w:rsidR="00E25F89" w:rsidRDefault="00E25F89" w:rsidP="00756F21">
      <w:pPr>
        <w:pStyle w:val="ListParagraph"/>
        <w:numPr>
          <w:ilvl w:val="0"/>
          <w:numId w:val="9"/>
        </w:numPr>
      </w:pPr>
      <w:r>
        <w:t>The fiscal deficit and the current account deficit are different names for the same thing.</w:t>
      </w:r>
    </w:p>
    <w:p w:rsidR="00E25F89" w:rsidRDefault="00E25F89" w:rsidP="00E25F89"/>
    <w:p w:rsidR="00E25F89" w:rsidRDefault="00E25F89" w:rsidP="00E25F89"/>
    <w:p w:rsidR="00071F3D" w:rsidRDefault="00071F3D" w:rsidP="00E25F89"/>
    <w:p w:rsidR="00E25F89" w:rsidRPr="004D74D0" w:rsidRDefault="00E25F89" w:rsidP="00756F21">
      <w:pPr>
        <w:pStyle w:val="ListParagraph"/>
        <w:keepNext/>
        <w:numPr>
          <w:ilvl w:val="0"/>
          <w:numId w:val="9"/>
        </w:numPr>
      </w:pPr>
      <w:r w:rsidRPr="004D74D0">
        <w:t xml:space="preserve">The production function says that output depends on </w:t>
      </w:r>
      <w:r w:rsidR="009E1E8A">
        <w:t>inputs (</w:t>
      </w:r>
      <w:r w:rsidRPr="004D74D0">
        <w:t xml:space="preserve">capital </w:t>
      </w:r>
      <w:r w:rsidR="009E1E8A">
        <w:t xml:space="preserve">and </w:t>
      </w:r>
      <w:r w:rsidRPr="004D74D0">
        <w:t>labor</w:t>
      </w:r>
      <w:r w:rsidR="009E1E8A">
        <w:t xml:space="preserve">) </w:t>
      </w:r>
      <w:r w:rsidRPr="004D74D0">
        <w:t xml:space="preserve">and </w:t>
      </w:r>
      <w:r w:rsidR="009E1E8A">
        <w:t xml:space="preserve">efficiency. </w:t>
      </w:r>
    </w:p>
    <w:p w:rsidR="00E25F89" w:rsidRDefault="00E25F89" w:rsidP="00E25F89"/>
    <w:p w:rsidR="00E25F89" w:rsidRDefault="00E25F89" w:rsidP="00F82F13"/>
    <w:p w:rsidR="00BB4AD2" w:rsidRDefault="00BB4AD2" w:rsidP="00F82F13"/>
    <w:p w:rsidR="00E25F89" w:rsidRPr="00D4260F" w:rsidRDefault="009E1E8A" w:rsidP="00756F21">
      <w:pPr>
        <w:pStyle w:val="ListParagraph"/>
        <w:keepNext/>
        <w:numPr>
          <w:ilvl w:val="0"/>
          <w:numId w:val="9"/>
        </w:numPr>
        <w:rPr>
          <w:sz w:val="22"/>
          <w:szCs w:val="22"/>
        </w:rPr>
      </w:pPr>
      <w:r>
        <w:rPr>
          <w:sz w:val="22"/>
          <w:szCs w:val="22"/>
        </w:rPr>
        <w:t xml:space="preserve">The </w:t>
      </w:r>
      <w:r w:rsidR="00E25F89" w:rsidRPr="00D4260F">
        <w:rPr>
          <w:sz w:val="22"/>
          <w:szCs w:val="22"/>
        </w:rPr>
        <w:t xml:space="preserve">U.S. natural rate of unemployment has </w:t>
      </w:r>
      <w:r>
        <w:rPr>
          <w:sz w:val="22"/>
          <w:szCs w:val="22"/>
        </w:rPr>
        <w:t xml:space="preserve">declined to about 3.8 percent in 2018 as Obamacare has </w:t>
      </w:r>
      <w:r w:rsidR="00F95EA8">
        <w:rPr>
          <w:sz w:val="22"/>
          <w:szCs w:val="22"/>
        </w:rPr>
        <w:t>provid</w:t>
      </w:r>
      <w:r w:rsidR="00BB5792">
        <w:rPr>
          <w:sz w:val="22"/>
          <w:szCs w:val="22"/>
        </w:rPr>
        <w:t>ed</w:t>
      </w:r>
      <w:r w:rsidR="00F95EA8">
        <w:rPr>
          <w:sz w:val="22"/>
          <w:szCs w:val="22"/>
        </w:rPr>
        <w:t xml:space="preserve"> an</w:t>
      </w:r>
      <w:r>
        <w:rPr>
          <w:sz w:val="22"/>
          <w:szCs w:val="22"/>
        </w:rPr>
        <w:t xml:space="preserve"> attractive </w:t>
      </w:r>
      <w:r w:rsidR="00F95EA8">
        <w:rPr>
          <w:sz w:val="22"/>
          <w:szCs w:val="22"/>
        </w:rPr>
        <w:t xml:space="preserve">benefit to </w:t>
      </w:r>
      <w:r w:rsidR="00BB5792">
        <w:rPr>
          <w:sz w:val="22"/>
          <w:szCs w:val="22"/>
        </w:rPr>
        <w:t>pull job-seekers into the labor force</w:t>
      </w:r>
      <w:r>
        <w:rPr>
          <w:sz w:val="22"/>
          <w:szCs w:val="22"/>
        </w:rPr>
        <w:t xml:space="preserve">. </w:t>
      </w:r>
    </w:p>
    <w:p w:rsidR="00E25F89" w:rsidRDefault="00E25F89" w:rsidP="00E25F89"/>
    <w:p w:rsidR="004237C0" w:rsidRDefault="004237C0" w:rsidP="00E25F89"/>
    <w:p w:rsidR="003E29D2" w:rsidRDefault="003E29D2" w:rsidP="00E25F89"/>
    <w:p w:rsidR="00D71A34" w:rsidRDefault="00D71A34" w:rsidP="00756F21">
      <w:pPr>
        <w:pStyle w:val="ListParagraph"/>
        <w:keepNext/>
        <w:numPr>
          <w:ilvl w:val="0"/>
          <w:numId w:val="9"/>
        </w:numPr>
      </w:pPr>
      <w:r>
        <w:t>Japan’s government-debt-to-GDP ratio is well below that of the United States, reflecting both the prudence of Japan’s government and the spendthrift ways of the U.S. government.</w:t>
      </w:r>
    </w:p>
    <w:p w:rsidR="00E25F89" w:rsidRDefault="00E25F89" w:rsidP="00D71A34"/>
    <w:p w:rsidR="00D71A34" w:rsidRDefault="00D71A34" w:rsidP="00D71A34">
      <w:pPr>
        <w:pStyle w:val="ListParagraph"/>
      </w:pPr>
    </w:p>
    <w:p w:rsidR="00D71A34" w:rsidRDefault="00D71A34" w:rsidP="00D71A34"/>
    <w:p w:rsidR="00D71A34" w:rsidRDefault="00D71A34" w:rsidP="00756F21">
      <w:pPr>
        <w:pStyle w:val="ListParagraph"/>
        <w:keepNext/>
        <w:numPr>
          <w:ilvl w:val="0"/>
          <w:numId w:val="9"/>
        </w:numPr>
      </w:pPr>
      <w:r>
        <w:t>In 1875 the U.S. government debt-to-GDP ratio was 25 percent, which means that it would have taken 25 percent of one year’s tax revenues to pay off all the debt.</w:t>
      </w:r>
    </w:p>
    <w:p w:rsidR="00D71A34" w:rsidRDefault="00D71A34" w:rsidP="00D71A34"/>
    <w:p w:rsidR="000E20D5" w:rsidRDefault="000E20D5" w:rsidP="00D71A34"/>
    <w:p w:rsidR="004D74D0" w:rsidRDefault="004D74D0" w:rsidP="00D71A34"/>
    <w:p w:rsidR="00FB4B15" w:rsidRDefault="00FB4B15" w:rsidP="00FB4B15">
      <w:pPr>
        <w:pStyle w:val="ListParagraph"/>
        <w:numPr>
          <w:ilvl w:val="0"/>
          <w:numId w:val="9"/>
        </w:numPr>
        <w:autoSpaceDE w:val="0"/>
        <w:autoSpaceDN w:val="0"/>
        <w:adjustRightInd w:val="0"/>
        <w:spacing w:line="240" w:lineRule="auto"/>
      </w:pPr>
      <w:r>
        <w:t>In 2</w:t>
      </w:r>
      <w:r w:rsidR="00381BD1">
        <w:t>016</w:t>
      </w:r>
      <w:r>
        <w:t>, g</w:t>
      </w:r>
      <w:r w:rsidRPr="00FB4B15">
        <w:t>overnment spending account</w:t>
      </w:r>
      <w:r w:rsidR="00381BD1">
        <w:t>ed</w:t>
      </w:r>
      <w:r w:rsidRPr="00FB4B15">
        <w:t xml:space="preserve"> for over half of U.S GDP</w:t>
      </w:r>
      <w:r w:rsidR="00381BD1">
        <w:t>.</w:t>
      </w:r>
    </w:p>
    <w:p w:rsidR="00381BD1" w:rsidRDefault="00381BD1" w:rsidP="00381BD1">
      <w:pPr>
        <w:autoSpaceDE w:val="0"/>
        <w:autoSpaceDN w:val="0"/>
        <w:adjustRightInd w:val="0"/>
        <w:spacing w:line="240" w:lineRule="auto"/>
      </w:pPr>
    </w:p>
    <w:p w:rsidR="00381BD1" w:rsidRDefault="00381BD1" w:rsidP="00381BD1">
      <w:pPr>
        <w:autoSpaceDE w:val="0"/>
        <w:autoSpaceDN w:val="0"/>
        <w:adjustRightInd w:val="0"/>
        <w:spacing w:line="240" w:lineRule="auto"/>
      </w:pPr>
    </w:p>
    <w:p w:rsidR="00381BD1" w:rsidRDefault="00381BD1" w:rsidP="00381BD1">
      <w:pPr>
        <w:autoSpaceDE w:val="0"/>
        <w:autoSpaceDN w:val="0"/>
        <w:adjustRightInd w:val="0"/>
        <w:spacing w:line="240" w:lineRule="auto"/>
      </w:pPr>
    </w:p>
    <w:p w:rsidR="001509A4" w:rsidRDefault="001509A4" w:rsidP="001509A4">
      <w:pPr>
        <w:autoSpaceDE w:val="0"/>
        <w:autoSpaceDN w:val="0"/>
        <w:adjustRightInd w:val="0"/>
        <w:spacing w:line="240" w:lineRule="auto"/>
      </w:pPr>
    </w:p>
    <w:p w:rsidR="00F0115A" w:rsidRPr="00380E5A" w:rsidRDefault="00F0115A" w:rsidP="00756F21">
      <w:pPr>
        <w:pStyle w:val="NormalWeb"/>
        <w:keepNext/>
        <w:numPr>
          <w:ilvl w:val="0"/>
          <w:numId w:val="10"/>
        </w:numPr>
        <w:rPr>
          <w:b/>
          <w:bCs/>
          <w:color w:val="000000" w:themeColor="text1"/>
        </w:rPr>
      </w:pPr>
      <w:r w:rsidRPr="00380E5A">
        <w:rPr>
          <w:b/>
          <w:bCs/>
          <w:color w:val="000000" w:themeColor="text1"/>
        </w:rPr>
        <w:t>(</w:t>
      </w:r>
      <w:r w:rsidR="00DD1D0C">
        <w:rPr>
          <w:b/>
          <w:bCs/>
          <w:color w:val="000000" w:themeColor="text1"/>
        </w:rPr>
        <w:t>1</w:t>
      </w:r>
      <w:r w:rsidR="00DD1390">
        <w:rPr>
          <w:b/>
          <w:bCs/>
          <w:color w:val="000000" w:themeColor="text1"/>
        </w:rPr>
        <w:t>0</w:t>
      </w:r>
      <w:r w:rsidRPr="00380E5A">
        <w:rPr>
          <w:b/>
          <w:bCs/>
          <w:color w:val="000000" w:themeColor="text1"/>
        </w:rPr>
        <w:t xml:space="preserve"> points</w:t>
      </w:r>
      <w:r w:rsidR="00ED0D07">
        <w:rPr>
          <w:b/>
          <w:bCs/>
          <w:color w:val="000000" w:themeColor="text1"/>
        </w:rPr>
        <w:t>; 300 words maximum</w:t>
      </w:r>
      <w:r w:rsidR="002D50B4" w:rsidRPr="00380E5A">
        <w:rPr>
          <w:b/>
          <w:bCs/>
          <w:color w:val="000000" w:themeColor="text1"/>
        </w:rPr>
        <w:t>)</w:t>
      </w:r>
    </w:p>
    <w:p w:rsidR="00C32EEA" w:rsidRDefault="004E5B98" w:rsidP="00C32EEA">
      <w:pPr>
        <w:keepNext/>
      </w:pPr>
      <w:r>
        <w:t xml:space="preserve">What policy actions will the following central banks take at their upcoming meetings? In each case predict the action and write </w:t>
      </w:r>
      <w:r w:rsidR="00ED0D07">
        <w:t xml:space="preserve">1-2 </w:t>
      </w:r>
      <w:r>
        <w:t>sentence</w:t>
      </w:r>
      <w:r w:rsidR="00ED0D07">
        <w:t>s</w:t>
      </w:r>
      <w:r>
        <w:t xml:space="preserve"> </w:t>
      </w:r>
      <w:r w:rsidR="00B755CA">
        <w:t xml:space="preserve">stating </w:t>
      </w:r>
      <w:r>
        <w:t xml:space="preserve">the main considerations behind the action. </w:t>
      </w:r>
    </w:p>
    <w:p w:rsidR="004E5B98" w:rsidRDefault="004E5B98" w:rsidP="00C32EEA">
      <w:pPr>
        <w:keepNext/>
      </w:pPr>
    </w:p>
    <w:tbl>
      <w:tblPr>
        <w:tblW w:w="10320" w:type="dxa"/>
        <w:tblCellMar>
          <w:left w:w="0" w:type="dxa"/>
          <w:right w:w="0" w:type="dxa"/>
        </w:tblCellMar>
        <w:tblLook w:val="04A0" w:firstRow="1" w:lastRow="0" w:firstColumn="1" w:lastColumn="0" w:noHBand="0" w:noVBand="1"/>
      </w:tblPr>
      <w:tblGrid>
        <w:gridCol w:w="1462"/>
        <w:gridCol w:w="878"/>
        <w:gridCol w:w="2048"/>
        <w:gridCol w:w="5932"/>
      </w:tblGrid>
      <w:tr w:rsidR="00536087" w:rsidRPr="00E25F89">
        <w:trPr>
          <w:trHeight w:val="320"/>
        </w:trPr>
        <w:tc>
          <w:tcPr>
            <w:tcW w:w="0" w:type="auto"/>
            <w:vAlign w:val="center"/>
            <w:hideMark/>
          </w:tcPr>
          <w:p w:rsidR="00E25F89" w:rsidRPr="00E25F89" w:rsidRDefault="00536087" w:rsidP="00E25F89">
            <w:pPr>
              <w:spacing w:line="240" w:lineRule="auto"/>
              <w:jc w:val="right"/>
              <w:rPr>
                <w:rFonts w:eastAsia="Times New Roman"/>
                <w:color w:val="000000"/>
              </w:rPr>
            </w:pPr>
            <w:r>
              <w:rPr>
                <w:rFonts w:eastAsia="Times New Roman"/>
                <w:color w:val="000000"/>
              </w:rPr>
              <w:t>24</w:t>
            </w:r>
            <w:r w:rsidR="00E25F89" w:rsidRPr="00E25F89">
              <w:rPr>
                <w:rFonts w:eastAsia="Times New Roman"/>
                <w:color w:val="000000"/>
              </w:rPr>
              <w:t>-Jul</w:t>
            </w:r>
          </w:p>
        </w:tc>
        <w:tc>
          <w:tcPr>
            <w:tcW w:w="0" w:type="auto"/>
            <w:vAlign w:val="center"/>
            <w:hideMark/>
          </w:tcPr>
          <w:p w:rsidR="00E25F89" w:rsidRPr="00E25F89" w:rsidRDefault="004E5B98" w:rsidP="00E25F89">
            <w:pPr>
              <w:spacing w:line="240" w:lineRule="auto"/>
              <w:rPr>
                <w:rFonts w:eastAsia="Times New Roman"/>
                <w:color w:val="000000"/>
              </w:rPr>
            </w:pPr>
            <w:r>
              <w:rPr>
                <w:rFonts w:eastAsia="Times New Roman"/>
                <w:color w:val="000000"/>
              </w:rPr>
              <w:t>y</w:t>
            </w:r>
            <w:r w:rsidR="00E25F89" w:rsidRPr="00E25F89">
              <w:rPr>
                <w:rFonts w:eastAsia="Times New Roman"/>
                <w:color w:val="000000"/>
              </w:rPr>
              <w:t xml:space="preserve">    </w:t>
            </w:r>
          </w:p>
        </w:tc>
        <w:tc>
          <w:tcPr>
            <w:tcW w:w="0" w:type="auto"/>
            <w:vAlign w:val="center"/>
            <w:hideMark/>
          </w:tcPr>
          <w:p w:rsidR="00E25F89" w:rsidRPr="00E25F89" w:rsidRDefault="00E25F89" w:rsidP="00E25F89">
            <w:pPr>
              <w:spacing w:line="240" w:lineRule="auto"/>
              <w:rPr>
                <w:rFonts w:eastAsia="Times New Roman"/>
                <w:color w:val="000000"/>
              </w:rPr>
            </w:pPr>
            <w:r w:rsidRPr="00E25F89">
              <w:rPr>
                <w:rFonts w:eastAsia="Times New Roman"/>
                <w:color w:val="000000"/>
              </w:rPr>
              <w:t>Hungary</w:t>
            </w:r>
          </w:p>
        </w:tc>
        <w:tc>
          <w:tcPr>
            <w:tcW w:w="0" w:type="auto"/>
            <w:vAlign w:val="center"/>
            <w:hideMark/>
          </w:tcPr>
          <w:p w:rsidR="00E25F89" w:rsidRPr="00E25F89" w:rsidRDefault="00E25F89" w:rsidP="00E25F89">
            <w:pPr>
              <w:spacing w:line="240" w:lineRule="auto"/>
              <w:rPr>
                <w:rFonts w:eastAsia="Times New Roman"/>
                <w:color w:val="000000"/>
              </w:rPr>
            </w:pPr>
            <w:r w:rsidRPr="00E25F89">
              <w:rPr>
                <w:rFonts w:eastAsia="Times New Roman"/>
                <w:color w:val="000000"/>
              </w:rPr>
              <w:t>Central Bank of Hungary</w:t>
            </w:r>
          </w:p>
        </w:tc>
      </w:tr>
      <w:tr w:rsidR="00536087" w:rsidRPr="00E25F89">
        <w:trPr>
          <w:trHeight w:val="320"/>
        </w:trPr>
        <w:tc>
          <w:tcPr>
            <w:tcW w:w="0" w:type="auto"/>
            <w:vAlign w:val="center"/>
            <w:hideMark/>
          </w:tcPr>
          <w:p w:rsidR="00E25F89" w:rsidRPr="00E25F89" w:rsidRDefault="00E25F89" w:rsidP="00E25F89">
            <w:pPr>
              <w:spacing w:line="240" w:lineRule="auto"/>
              <w:jc w:val="right"/>
              <w:rPr>
                <w:rFonts w:eastAsia="Times New Roman"/>
                <w:color w:val="000000"/>
              </w:rPr>
            </w:pPr>
            <w:r w:rsidRPr="00E25F89">
              <w:rPr>
                <w:rFonts w:eastAsia="Times New Roman"/>
                <w:color w:val="000000"/>
              </w:rPr>
              <w:t>2</w:t>
            </w:r>
            <w:r w:rsidR="00536087">
              <w:rPr>
                <w:rFonts w:eastAsia="Times New Roman"/>
                <w:color w:val="000000"/>
              </w:rPr>
              <w:t>4</w:t>
            </w:r>
            <w:r w:rsidRPr="00E25F89">
              <w:rPr>
                <w:rFonts w:eastAsia="Times New Roman"/>
                <w:color w:val="000000"/>
              </w:rPr>
              <w:t>-Jul</w:t>
            </w:r>
          </w:p>
        </w:tc>
        <w:tc>
          <w:tcPr>
            <w:tcW w:w="0" w:type="auto"/>
            <w:vAlign w:val="center"/>
            <w:hideMark/>
          </w:tcPr>
          <w:p w:rsidR="00E25F89" w:rsidRPr="00E25F89" w:rsidRDefault="004E5B98" w:rsidP="00E25F89">
            <w:pPr>
              <w:spacing w:line="240" w:lineRule="auto"/>
              <w:rPr>
                <w:rFonts w:eastAsia="Times New Roman"/>
                <w:color w:val="000000"/>
              </w:rPr>
            </w:pPr>
            <w:r>
              <w:rPr>
                <w:rFonts w:eastAsia="Times New Roman"/>
                <w:color w:val="000000"/>
              </w:rPr>
              <w:t>y</w:t>
            </w:r>
            <w:r w:rsidR="00E25F89" w:rsidRPr="00E25F89">
              <w:rPr>
                <w:rFonts w:eastAsia="Times New Roman"/>
                <w:color w:val="000000"/>
              </w:rPr>
              <w:t>    </w:t>
            </w:r>
          </w:p>
        </w:tc>
        <w:tc>
          <w:tcPr>
            <w:tcW w:w="0" w:type="auto"/>
            <w:vAlign w:val="center"/>
            <w:hideMark/>
          </w:tcPr>
          <w:p w:rsidR="00E25F89" w:rsidRPr="00E25F89" w:rsidRDefault="00536087" w:rsidP="00E25F89">
            <w:pPr>
              <w:spacing w:line="240" w:lineRule="auto"/>
              <w:rPr>
                <w:rFonts w:eastAsia="Times New Roman"/>
                <w:color w:val="000000"/>
              </w:rPr>
            </w:pPr>
            <w:r>
              <w:rPr>
                <w:rFonts w:eastAsia="Times New Roman"/>
                <w:color w:val="000000"/>
              </w:rPr>
              <w:t>Chile</w:t>
            </w:r>
          </w:p>
        </w:tc>
        <w:tc>
          <w:tcPr>
            <w:tcW w:w="0" w:type="auto"/>
            <w:vAlign w:val="center"/>
            <w:hideMark/>
          </w:tcPr>
          <w:p w:rsidR="00E25F89" w:rsidRPr="00E25F89" w:rsidRDefault="00536087" w:rsidP="00E25F89">
            <w:pPr>
              <w:spacing w:line="240" w:lineRule="auto"/>
              <w:rPr>
                <w:rFonts w:eastAsia="Times New Roman"/>
                <w:color w:val="000000"/>
              </w:rPr>
            </w:pPr>
            <w:r>
              <w:rPr>
                <w:rFonts w:eastAsia="Times New Roman"/>
                <w:color w:val="000000"/>
              </w:rPr>
              <w:t xml:space="preserve">Central </w:t>
            </w:r>
            <w:r w:rsidR="00E25F89" w:rsidRPr="00E25F89">
              <w:rPr>
                <w:rFonts w:eastAsia="Times New Roman"/>
                <w:color w:val="000000"/>
              </w:rPr>
              <w:t xml:space="preserve">Bank </w:t>
            </w:r>
            <w:r>
              <w:rPr>
                <w:rFonts w:eastAsia="Times New Roman"/>
                <w:color w:val="000000"/>
              </w:rPr>
              <w:t xml:space="preserve">of Chile </w:t>
            </w:r>
          </w:p>
        </w:tc>
      </w:tr>
      <w:tr w:rsidR="00536087" w:rsidRPr="00E25F89" w:rsidTr="00536087">
        <w:trPr>
          <w:trHeight w:val="320"/>
        </w:trPr>
        <w:tc>
          <w:tcPr>
            <w:tcW w:w="0" w:type="auto"/>
            <w:vAlign w:val="center"/>
          </w:tcPr>
          <w:p w:rsidR="00E25F89" w:rsidRPr="00E25F89" w:rsidRDefault="00E25F89" w:rsidP="00E25F89">
            <w:pPr>
              <w:spacing w:line="240" w:lineRule="auto"/>
              <w:jc w:val="right"/>
              <w:rPr>
                <w:rFonts w:eastAsia="Times New Roman"/>
                <w:color w:val="000000"/>
              </w:rPr>
            </w:pPr>
          </w:p>
        </w:tc>
        <w:tc>
          <w:tcPr>
            <w:tcW w:w="0" w:type="auto"/>
            <w:vAlign w:val="center"/>
          </w:tcPr>
          <w:p w:rsidR="00E25F89" w:rsidRPr="00E25F89" w:rsidRDefault="00E25F89" w:rsidP="00E25F89">
            <w:pPr>
              <w:spacing w:line="240" w:lineRule="auto"/>
              <w:rPr>
                <w:rFonts w:eastAsia="Times New Roman"/>
                <w:color w:val="000000"/>
              </w:rPr>
            </w:pPr>
          </w:p>
        </w:tc>
        <w:tc>
          <w:tcPr>
            <w:tcW w:w="0" w:type="auto"/>
            <w:vAlign w:val="center"/>
          </w:tcPr>
          <w:p w:rsidR="00E25F89" w:rsidRPr="00E25F89" w:rsidRDefault="00E25F89" w:rsidP="00E25F89">
            <w:pPr>
              <w:spacing w:line="240" w:lineRule="auto"/>
              <w:rPr>
                <w:rFonts w:eastAsia="Times New Roman"/>
                <w:color w:val="000000"/>
              </w:rPr>
            </w:pPr>
          </w:p>
        </w:tc>
        <w:tc>
          <w:tcPr>
            <w:tcW w:w="0" w:type="auto"/>
            <w:vAlign w:val="center"/>
          </w:tcPr>
          <w:p w:rsidR="00E25F89" w:rsidRPr="00E25F89" w:rsidRDefault="00E25F89" w:rsidP="00E25F89">
            <w:pPr>
              <w:spacing w:line="240" w:lineRule="auto"/>
              <w:rPr>
                <w:rFonts w:eastAsia="Times New Roman"/>
                <w:color w:val="000000"/>
              </w:rPr>
            </w:pPr>
          </w:p>
        </w:tc>
      </w:tr>
    </w:tbl>
    <w:p w:rsidR="00BB4AD2" w:rsidRPr="00536087" w:rsidRDefault="00BB4AD2" w:rsidP="00536087">
      <w:pPr>
        <w:pStyle w:val="ListParagraph"/>
        <w:numPr>
          <w:ilvl w:val="0"/>
          <w:numId w:val="10"/>
        </w:numPr>
        <w:shd w:val="clear" w:color="auto" w:fill="FFFFFF"/>
        <w:spacing w:before="100" w:beforeAutospacing="1" w:after="150" w:line="240" w:lineRule="auto"/>
        <w:rPr>
          <w:rFonts w:eastAsia="Times New Roman"/>
          <w:color w:val="111111"/>
          <w:lang w:eastAsia="en-US"/>
        </w:rPr>
      </w:pPr>
      <w:r w:rsidRPr="00536087">
        <w:rPr>
          <w:rFonts w:eastAsia="Times New Roman"/>
          <w:b/>
          <w:bCs/>
          <w:color w:val="111111"/>
          <w:lang w:eastAsia="en-US"/>
        </w:rPr>
        <w:t>(</w:t>
      </w:r>
      <w:r w:rsidR="00536087" w:rsidRPr="00536087">
        <w:rPr>
          <w:rFonts w:eastAsia="Times New Roman"/>
          <w:b/>
          <w:bCs/>
          <w:color w:val="111111"/>
          <w:lang w:eastAsia="en-US"/>
        </w:rPr>
        <w:t>10</w:t>
      </w:r>
      <w:r w:rsidRPr="00536087">
        <w:rPr>
          <w:rFonts w:eastAsia="Times New Roman"/>
          <w:b/>
          <w:bCs/>
          <w:color w:val="111111"/>
          <w:lang w:eastAsia="en-US"/>
        </w:rPr>
        <w:t xml:space="preserve"> points</w:t>
      </w:r>
      <w:r w:rsidR="00B755CA" w:rsidRPr="00536087">
        <w:rPr>
          <w:rFonts w:eastAsia="Times New Roman"/>
          <w:b/>
          <w:bCs/>
          <w:color w:val="111111"/>
          <w:lang w:eastAsia="en-US"/>
        </w:rPr>
        <w:t xml:space="preserve">; 400 words maximum; </w:t>
      </w:r>
      <w:r w:rsidR="00536087">
        <w:rPr>
          <w:rFonts w:eastAsia="Times New Roman"/>
          <w:b/>
          <w:bCs/>
          <w:color w:val="111111"/>
          <w:lang w:eastAsia="en-US"/>
        </w:rPr>
        <w:t>4</w:t>
      </w:r>
      <w:r w:rsidR="00B755CA" w:rsidRPr="00536087">
        <w:rPr>
          <w:rFonts w:eastAsia="Times New Roman"/>
          <w:b/>
          <w:bCs/>
          <w:color w:val="111111"/>
          <w:lang w:eastAsia="en-US"/>
        </w:rPr>
        <w:t xml:space="preserve"> charts maximum</w:t>
      </w:r>
      <w:r w:rsidRPr="00536087">
        <w:rPr>
          <w:rFonts w:eastAsia="Times New Roman"/>
          <w:b/>
          <w:bCs/>
          <w:color w:val="111111"/>
          <w:lang w:eastAsia="en-US"/>
        </w:rPr>
        <w:t>)</w:t>
      </w:r>
      <w:r w:rsidR="00B755CA" w:rsidRPr="00536087">
        <w:rPr>
          <w:rFonts w:eastAsia="Times New Roman"/>
          <w:b/>
          <w:bCs/>
          <w:color w:val="111111"/>
          <w:lang w:eastAsia="en-US"/>
        </w:rPr>
        <w:t>.</w:t>
      </w:r>
      <w:r w:rsidRPr="00536087">
        <w:rPr>
          <w:rFonts w:eastAsia="Times New Roman"/>
          <w:color w:val="111111"/>
          <w:lang w:eastAsia="en-US"/>
        </w:rPr>
        <w:t xml:space="preserve"> Consider the following blog post by economist Jim Hamilton of Econbrowser.</w:t>
      </w:r>
    </w:p>
    <w:p w:rsidR="004237C0" w:rsidRDefault="00BB4AD2" w:rsidP="00BB5792">
      <w:pPr>
        <w:shd w:val="clear" w:color="auto" w:fill="FFFFFF"/>
        <w:spacing w:before="100" w:beforeAutospacing="1" w:after="150" w:line="240" w:lineRule="auto"/>
        <w:ind w:left="720"/>
        <w:rPr>
          <w:rFonts w:eastAsia="Times New Roman"/>
          <w:color w:val="111111"/>
          <w:sz w:val="22"/>
          <w:szCs w:val="22"/>
          <w:lang w:eastAsia="en-US"/>
        </w:rPr>
      </w:pPr>
      <w:r w:rsidRPr="00D4260F">
        <w:rPr>
          <w:rFonts w:eastAsia="Times New Roman"/>
          <w:color w:val="111111"/>
          <w:sz w:val="22"/>
          <w:szCs w:val="22"/>
          <w:lang w:eastAsia="en-US"/>
        </w:rPr>
        <w:t xml:space="preserve">“U.S. debt averaged 45% of GDP over 1990-2012. We'll be entering the next decade with a debt-to-GDP ratio 30 percentage points higher than that. There are those who argue that the interest rate is below the GDP growth rate at the moment, so why worry about it? </w:t>
      </w:r>
      <w:r>
        <w:rPr>
          <w:rFonts w:eastAsia="Times New Roman"/>
          <w:color w:val="111111"/>
          <w:sz w:val="22"/>
          <w:szCs w:val="22"/>
          <w:lang w:eastAsia="en-US"/>
        </w:rPr>
        <w:t>Here’s why.</w:t>
      </w:r>
      <w:r w:rsidR="004237C0">
        <w:rPr>
          <w:rFonts w:eastAsia="Times New Roman"/>
          <w:color w:val="111111"/>
          <w:sz w:val="22"/>
          <w:szCs w:val="22"/>
          <w:lang w:eastAsia="en-US"/>
        </w:rPr>
        <w:t xml:space="preserve"> </w:t>
      </w:r>
      <w:r w:rsidRPr="00D4260F">
        <w:rPr>
          <w:rFonts w:eastAsia="Times New Roman"/>
          <w:color w:val="111111"/>
          <w:sz w:val="22"/>
          <w:szCs w:val="22"/>
          <w:lang w:eastAsia="en-US"/>
        </w:rPr>
        <w:t xml:space="preserve">Consider the historical episode over the last two generations for which the U.S. was most successful in bringing its debt load down, namely the 8 years when Clinton was president (1993-2000). Over this period, the primary surplus averaged 2.1% of GDP. Given Clinton's starting debt load of 49%, those primary surpluses were big enough to bring debt down to 35% by 2000. But if Clinton had started out with debt at 100%, and had exactly the same success with raising tax revenues and reducing non-interest spending relative to GDP, those same policies would have accomplished nothing in terms of reducing the debt burden. </w:t>
      </w:r>
      <w:r w:rsidR="00DD1D0C">
        <w:rPr>
          <w:rFonts w:eastAsia="Times New Roman"/>
          <w:color w:val="111111"/>
          <w:sz w:val="22"/>
          <w:szCs w:val="22"/>
          <w:lang w:eastAsia="en-US"/>
        </w:rPr>
        <w:t>N</w:t>
      </w:r>
      <w:r w:rsidRPr="00D4260F">
        <w:rPr>
          <w:rFonts w:eastAsia="Times New Roman"/>
          <w:color w:val="111111"/>
          <w:sz w:val="22"/>
          <w:szCs w:val="22"/>
          <w:lang w:eastAsia="en-US"/>
        </w:rPr>
        <w:t>ext time we're going to be running the race with a bigger fraction of the population in retirement and with much higher medical costs than under Clinton. Here's my advice: try not to start the race owing 100%.”</w:t>
      </w:r>
    </w:p>
    <w:p w:rsidR="00BB4AD2" w:rsidRDefault="00BB4AD2" w:rsidP="00B755CA">
      <w:pPr>
        <w:keepNext/>
        <w:spacing w:line="240" w:lineRule="auto"/>
      </w:pPr>
      <w:r w:rsidRPr="001B1971">
        <w:t>Do you agree with the views expressed by Hamilton? Why or why not?</w:t>
      </w:r>
    </w:p>
    <w:p w:rsidR="00E70017" w:rsidRPr="001B1971" w:rsidRDefault="00E70017" w:rsidP="00B755CA">
      <w:pPr>
        <w:keepNext/>
        <w:spacing w:line="240" w:lineRule="auto"/>
      </w:pPr>
    </w:p>
    <w:p w:rsidR="004237C0" w:rsidRPr="003734BB" w:rsidRDefault="004237C0" w:rsidP="00756F21">
      <w:pPr>
        <w:pStyle w:val="ListParagraph"/>
        <w:keepNext/>
        <w:numPr>
          <w:ilvl w:val="0"/>
          <w:numId w:val="11"/>
        </w:numPr>
        <w:jc w:val="both"/>
      </w:pPr>
      <w:r w:rsidRPr="00ED0D07">
        <w:rPr>
          <w:bCs/>
        </w:rPr>
        <w:t>(</w:t>
      </w:r>
      <w:r w:rsidR="00536087" w:rsidRPr="00536087">
        <w:rPr>
          <w:b/>
        </w:rPr>
        <w:t>10</w:t>
      </w:r>
      <w:r w:rsidRPr="00536087">
        <w:rPr>
          <w:b/>
        </w:rPr>
        <w:t xml:space="preserve"> points</w:t>
      </w:r>
      <w:r w:rsidR="00B755CA" w:rsidRPr="00536087">
        <w:rPr>
          <w:b/>
        </w:rPr>
        <w:t xml:space="preserve">; 400 words maximum; </w:t>
      </w:r>
      <w:r w:rsidR="00536087" w:rsidRPr="00536087">
        <w:rPr>
          <w:b/>
        </w:rPr>
        <w:t>4</w:t>
      </w:r>
      <w:r w:rsidR="00B755CA" w:rsidRPr="00536087">
        <w:rPr>
          <w:b/>
        </w:rPr>
        <w:t xml:space="preserve"> charts maximum</w:t>
      </w:r>
      <w:r w:rsidRPr="00ED0D07">
        <w:rPr>
          <w:bCs/>
        </w:rPr>
        <w:t xml:space="preserve">) Read these excerpts from a 2008 article by Eamonn Fingleton. </w:t>
      </w:r>
    </w:p>
    <w:p w:rsidR="00BB5792" w:rsidRDefault="00BB5792" w:rsidP="00BB5792">
      <w:pPr>
        <w:pStyle w:val="NormalWeb"/>
        <w:spacing w:line="270" w:lineRule="atLeast"/>
        <w:ind w:left="720"/>
        <w:rPr>
          <w:color w:val="000000"/>
          <w:sz w:val="22"/>
          <w:szCs w:val="22"/>
        </w:rPr>
      </w:pPr>
    </w:p>
    <w:p w:rsidR="00E70017" w:rsidRDefault="004237C0" w:rsidP="00BB5792">
      <w:pPr>
        <w:pStyle w:val="NormalWeb"/>
        <w:spacing w:line="270" w:lineRule="atLeast"/>
        <w:ind w:left="720"/>
        <w:rPr>
          <w:color w:val="000000"/>
          <w:sz w:val="22"/>
          <w:szCs w:val="22"/>
        </w:rPr>
      </w:pPr>
      <w:r w:rsidRPr="009C6FF8">
        <w:rPr>
          <w:color w:val="000000"/>
          <w:sz w:val="22"/>
          <w:szCs w:val="22"/>
        </w:rPr>
        <w:t>"</w:t>
      </w:r>
      <w:r>
        <w:rPr>
          <w:color w:val="000000"/>
          <w:sz w:val="22"/>
          <w:szCs w:val="22"/>
        </w:rPr>
        <w:t>O</w:t>
      </w:r>
      <w:r w:rsidRPr="009C6FF8">
        <w:rPr>
          <w:color w:val="000000"/>
          <w:sz w:val="22"/>
          <w:szCs w:val="22"/>
        </w:rPr>
        <w:t>rdinary Americans know in their bones that their nation's soaring indebtedness to a not-overly-simpatico China betokens devastating policy failures in Washington.</w:t>
      </w:r>
      <w:r>
        <w:rPr>
          <w:color w:val="000000"/>
          <w:sz w:val="22"/>
          <w:szCs w:val="22"/>
        </w:rPr>
        <w:t xml:space="preserve"> </w:t>
      </w:r>
      <w:r w:rsidRPr="009C6FF8">
        <w:rPr>
          <w:color w:val="000000"/>
          <w:sz w:val="22"/>
          <w:szCs w:val="22"/>
        </w:rPr>
        <w:t xml:space="preserve">The rising popular alarm is amply borne out by the facts. Foreigners now own a staggering $13 trillion worth of American assets. From a negligible position fifteen years ago, China has now emerged as America's largest creditor. </w:t>
      </w:r>
      <w:r w:rsidR="00E70017">
        <w:rPr>
          <w:color w:val="000000"/>
          <w:sz w:val="22"/>
          <w:szCs w:val="22"/>
        </w:rPr>
        <w:t>W</w:t>
      </w:r>
      <w:r w:rsidRPr="009C6FF8">
        <w:rPr>
          <w:color w:val="000000"/>
          <w:sz w:val="22"/>
          <w:szCs w:val="22"/>
        </w:rPr>
        <w:t>ithout constant massive Chinese purchases of U.S. Treasury bonds and</w:t>
      </w:r>
      <w:r>
        <w:rPr>
          <w:color w:val="000000"/>
          <w:sz w:val="22"/>
          <w:szCs w:val="22"/>
        </w:rPr>
        <w:t xml:space="preserve"> </w:t>
      </w:r>
      <w:r w:rsidRPr="009C6FF8">
        <w:rPr>
          <w:color w:val="000000"/>
          <w:sz w:val="22"/>
          <w:szCs w:val="22"/>
        </w:rPr>
        <w:t>other American assets, the U.S. dollar would long ago have collapsed, U.S. interest rates would have gone through the roof, and the federal government would be more or less bankrupt.</w:t>
      </w:r>
      <w:r w:rsidR="001B1971">
        <w:rPr>
          <w:color w:val="000000"/>
          <w:sz w:val="22"/>
          <w:szCs w:val="22"/>
        </w:rPr>
        <w:t xml:space="preserve"> </w:t>
      </w:r>
      <w:r w:rsidRPr="009C6FF8">
        <w:rPr>
          <w:color w:val="000000"/>
          <w:sz w:val="22"/>
          <w:szCs w:val="22"/>
        </w:rPr>
        <w:t>America's fast rising foreign indebtedness stems from an inexorably weakening trade performance. Every dollar of current account deficit the United States incurs constitutes one more dollar that has to be borrowed abroad. Expressed as a percentage of gross domestic product, America's current account deficits in the last two years have been the worst of any great power since the huge deficits incurred by the devastated economies of Japan, Germany, and Britain in the immediate wake of World War II.</w:t>
      </w:r>
      <w:r>
        <w:rPr>
          <w:color w:val="000000"/>
          <w:sz w:val="22"/>
          <w:szCs w:val="22"/>
        </w:rPr>
        <w:t xml:space="preserve"> </w:t>
      </w:r>
      <w:r w:rsidRPr="009C6FF8">
        <w:rPr>
          <w:color w:val="000000"/>
          <w:sz w:val="22"/>
          <w:szCs w:val="22"/>
        </w:rPr>
        <w:t>Compared to the plight of these nations in the late 1940s, America's trade problem today may not seem so troubling but actually it is far less easily remedied.</w:t>
      </w:r>
      <w:r>
        <w:rPr>
          <w:color w:val="000000"/>
          <w:sz w:val="22"/>
          <w:szCs w:val="22"/>
        </w:rPr>
        <w:t>”</w:t>
      </w:r>
      <w:r w:rsidRPr="009C6FF8">
        <w:rPr>
          <w:color w:val="000000"/>
          <w:sz w:val="22"/>
          <w:szCs w:val="22"/>
        </w:rPr>
        <w:t xml:space="preserve"> </w:t>
      </w:r>
    </w:p>
    <w:p w:rsidR="004237C0" w:rsidRPr="00E70017" w:rsidRDefault="004237C0" w:rsidP="00E70017">
      <w:pPr>
        <w:pStyle w:val="NormalWeb"/>
        <w:spacing w:line="270" w:lineRule="atLeast"/>
        <w:rPr>
          <w:color w:val="000000" w:themeColor="text1"/>
        </w:rPr>
      </w:pPr>
      <w:r w:rsidRPr="00E70017">
        <w:rPr>
          <w:color w:val="000000" w:themeColor="text1"/>
        </w:rPr>
        <w:t>Do you agree with the views expressed by Fingleton? Why or why not?</w:t>
      </w:r>
      <w:r w:rsidR="00B755CA" w:rsidRPr="00E70017">
        <w:rPr>
          <w:color w:val="000000" w:themeColor="text1"/>
        </w:rPr>
        <w:t xml:space="preserve"> </w:t>
      </w:r>
    </w:p>
    <w:p w:rsidR="00ED0D07" w:rsidRPr="00536087" w:rsidRDefault="00ED0D07" w:rsidP="001B1971">
      <w:pPr>
        <w:pStyle w:val="ListParagraph"/>
        <w:keepNext/>
        <w:numPr>
          <w:ilvl w:val="0"/>
          <w:numId w:val="11"/>
        </w:numPr>
        <w:rPr>
          <w:b/>
          <w:bCs/>
        </w:rPr>
      </w:pPr>
      <w:r w:rsidRPr="00536087">
        <w:rPr>
          <w:b/>
          <w:bCs/>
        </w:rPr>
        <w:t xml:space="preserve">(5 points; </w:t>
      </w:r>
      <w:r w:rsidR="00536087" w:rsidRPr="00536087">
        <w:rPr>
          <w:b/>
          <w:bCs/>
        </w:rPr>
        <w:t>2</w:t>
      </w:r>
      <w:r w:rsidRPr="00536087">
        <w:rPr>
          <w:b/>
          <w:bCs/>
        </w:rPr>
        <w:t xml:space="preserve">00 words maximum; </w:t>
      </w:r>
      <w:r w:rsidR="00536087" w:rsidRPr="00536087">
        <w:rPr>
          <w:b/>
          <w:bCs/>
        </w:rPr>
        <w:t>2</w:t>
      </w:r>
      <w:r w:rsidRPr="00536087">
        <w:rPr>
          <w:b/>
          <w:bCs/>
        </w:rPr>
        <w:t xml:space="preserve"> chart</w:t>
      </w:r>
      <w:r w:rsidR="00536087" w:rsidRPr="00536087">
        <w:rPr>
          <w:b/>
          <w:bCs/>
        </w:rPr>
        <w:t>s</w:t>
      </w:r>
      <w:r w:rsidRPr="00536087">
        <w:rPr>
          <w:b/>
          <w:bCs/>
        </w:rPr>
        <w:t xml:space="preserve"> maximum)</w:t>
      </w:r>
    </w:p>
    <w:p w:rsidR="001B1971" w:rsidRDefault="001B1971" w:rsidP="001B1971">
      <w:pPr>
        <w:keepNext/>
      </w:pPr>
    </w:p>
    <w:p w:rsidR="00E70017" w:rsidRDefault="001B1971" w:rsidP="00F867C0">
      <w:pPr>
        <w:keepNext/>
        <w:ind w:left="720"/>
      </w:pPr>
      <w:r>
        <w:t>If China’s real GDP grows at 8 percent a year and U.S. real GDP grows at 2 percent a year over the next 40 years, will the level of Chin</w:t>
      </w:r>
      <w:r w:rsidR="00BB5792">
        <w:t>ese</w:t>
      </w:r>
      <w:r>
        <w:t xml:space="preserve"> real GDP catch up with the level of U.S. real GDP at some point over that period? In which year?</w:t>
      </w:r>
    </w:p>
    <w:p w:rsidR="00E70017" w:rsidRDefault="00E70017" w:rsidP="00E70017">
      <w:pPr>
        <w:keepNext/>
      </w:pPr>
    </w:p>
    <w:p w:rsidR="001B1971" w:rsidRPr="00536087" w:rsidRDefault="000358F2" w:rsidP="00E70017">
      <w:pPr>
        <w:pStyle w:val="ListParagraph"/>
        <w:keepNext/>
        <w:numPr>
          <w:ilvl w:val="0"/>
          <w:numId w:val="11"/>
        </w:numPr>
        <w:rPr>
          <w:b/>
          <w:bCs/>
        </w:rPr>
      </w:pPr>
      <w:r w:rsidRPr="00536087">
        <w:rPr>
          <w:b/>
          <w:bCs/>
        </w:rPr>
        <w:t>(5 points</w:t>
      </w:r>
      <w:r w:rsidR="00536087" w:rsidRPr="00536087">
        <w:rPr>
          <w:b/>
          <w:bCs/>
        </w:rPr>
        <w:t>; 200 words maximum; 2 charts maximum</w:t>
      </w:r>
      <w:r w:rsidRPr="00536087">
        <w:rPr>
          <w:b/>
          <w:bCs/>
        </w:rPr>
        <w:t>)</w:t>
      </w:r>
      <w:r w:rsidR="000E20D5">
        <w:rPr>
          <w:b/>
          <w:bCs/>
        </w:rPr>
        <w:t xml:space="preserve">: </w:t>
      </w:r>
      <w:r w:rsidR="00F867C0">
        <w:t>U.S. politician Alexandria Ocasio-Cortez wants to provide Americans with a “jobs guarantee” under which everyone would be assured of having a job if they were seeking work. What would be the impact of such a guarantee on (i) the natural rate of unemployment; (ii) the Okun coefficient?</w:t>
      </w:r>
      <w:r w:rsidR="00536087" w:rsidRPr="00536087">
        <w:rPr>
          <w:b/>
          <w:bCs/>
        </w:rPr>
        <w:t xml:space="preserve"> </w:t>
      </w:r>
      <w:r w:rsidRPr="00536087">
        <w:rPr>
          <w:b/>
          <w:bCs/>
        </w:rPr>
        <w:t xml:space="preserve"> </w:t>
      </w:r>
    </w:p>
    <w:p w:rsidR="001B1971" w:rsidRDefault="001B1971" w:rsidP="001B1971">
      <w:pPr>
        <w:pStyle w:val="ListParagraph"/>
      </w:pPr>
    </w:p>
    <w:p w:rsidR="00E70017" w:rsidRPr="000E20D5" w:rsidRDefault="00E70017" w:rsidP="000358F2">
      <w:pPr>
        <w:pStyle w:val="ListParagraph"/>
        <w:numPr>
          <w:ilvl w:val="0"/>
          <w:numId w:val="11"/>
        </w:numPr>
        <w:rPr>
          <w:b/>
          <w:bCs/>
        </w:rPr>
      </w:pPr>
      <w:r w:rsidRPr="000E20D5">
        <w:rPr>
          <w:b/>
          <w:bCs/>
        </w:rPr>
        <w:t>(5 points</w:t>
      </w:r>
      <w:r w:rsidR="00536087" w:rsidRPr="000E20D5">
        <w:rPr>
          <w:b/>
          <w:bCs/>
        </w:rPr>
        <w:t>; 100 words maximum</w:t>
      </w:r>
      <w:r w:rsidRPr="000E20D5">
        <w:rPr>
          <w:b/>
          <w:bCs/>
        </w:rPr>
        <w:t>)</w:t>
      </w:r>
      <w:r w:rsidR="000E20D5">
        <w:rPr>
          <w:b/>
          <w:bCs/>
        </w:rPr>
        <w:t xml:space="preserve">: </w:t>
      </w:r>
      <w:r w:rsidR="000E20D5" w:rsidRPr="000E20D5">
        <w:t>For the U.S. economy over</w:t>
      </w:r>
      <w:r w:rsidR="000E20D5">
        <w:t xml:space="preserve"> the last 50 years (roughly from 1960 to the present), what has been the (i) average annual growth rate of real GDP</w:t>
      </w:r>
      <w:r w:rsidR="00BB5792">
        <w:t xml:space="preserve"> per capita</w:t>
      </w:r>
      <w:r w:rsidR="000E20D5">
        <w:t xml:space="preserve">; (ii) the average annual unemployment rate; (iii) the average annual inflation rate; (iv) the average annual nominal interest rate; (iv) the average annual real interest rate. (Rough numbers based on class discussions are fine; you not have to do </w:t>
      </w:r>
      <w:r w:rsidR="00BB5792">
        <w:t xml:space="preserve">your own </w:t>
      </w:r>
      <w:r w:rsidR="000E20D5">
        <w:t xml:space="preserve">calculations if you don’t have the time). </w:t>
      </w:r>
    </w:p>
    <w:p w:rsidR="00E70017" w:rsidRDefault="00E70017" w:rsidP="00E70017">
      <w:pPr>
        <w:pStyle w:val="ListParagraph"/>
      </w:pPr>
    </w:p>
    <w:p w:rsidR="003663FB" w:rsidRDefault="00536087" w:rsidP="00F95EA8">
      <w:pPr>
        <w:pStyle w:val="ListParagraph"/>
        <w:numPr>
          <w:ilvl w:val="0"/>
          <w:numId w:val="11"/>
        </w:numPr>
      </w:pPr>
      <w:r w:rsidRPr="00F95EA8">
        <w:rPr>
          <w:b/>
          <w:bCs/>
        </w:rPr>
        <w:t>(5 points; 200 words maximum)</w:t>
      </w:r>
      <w:r>
        <w:t xml:space="preserve">: </w:t>
      </w:r>
      <w:r w:rsidR="000E20D5">
        <w:t xml:space="preserve">The elevator pitch: </w:t>
      </w:r>
      <w:r>
        <w:t>If you had to justify to your boss</w:t>
      </w:r>
      <w:r w:rsidR="000E20D5">
        <w:t>, while you were riding up with him in the elevator,</w:t>
      </w:r>
      <w:r>
        <w:t xml:space="preserve"> that spending some time learning Macroeconomics </w:t>
      </w:r>
      <w:r w:rsidR="000E20D5">
        <w:t xml:space="preserve">had been a </w:t>
      </w:r>
      <w:r>
        <w:t>good use of the company’s money</w:t>
      </w:r>
      <w:r w:rsidR="000E20D5">
        <w:t>, what would you say?</w:t>
      </w:r>
      <w:r>
        <w:t xml:space="preserve"> </w:t>
      </w:r>
    </w:p>
    <w:sectPr w:rsidR="003663FB" w:rsidSect="00D50695">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E5E" w:rsidRDefault="00000E5E">
      <w:r>
        <w:separator/>
      </w:r>
    </w:p>
  </w:endnote>
  <w:endnote w:type="continuationSeparator" w:id="0">
    <w:p w:rsidR="00000E5E" w:rsidRDefault="0000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D5" w:rsidRDefault="000E20D5">
    <w:pPr>
      <w:pStyle w:val="Footer"/>
      <w:tabs>
        <w:tab w:val="clear" w:pos="864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D5" w:rsidRDefault="000E20D5">
    <w:pPr>
      <w:pStyle w:val="Footer"/>
      <w:tabs>
        <w:tab w:val="clear" w:pos="864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E5E" w:rsidRDefault="00000E5E">
      <w:r>
        <w:separator/>
      </w:r>
    </w:p>
  </w:footnote>
  <w:footnote w:type="continuationSeparator" w:id="0">
    <w:p w:rsidR="00000E5E" w:rsidRDefault="00000E5E">
      <w:r>
        <w:continuationSeparator/>
      </w:r>
    </w:p>
  </w:footnote>
  <w:footnote w:type="continuationNotice" w:id="1">
    <w:p w:rsidR="00000E5E" w:rsidRDefault="00000E5E">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8516"/>
      <w:docPartObj>
        <w:docPartGallery w:val="Page Numbers (Top of Page)"/>
        <w:docPartUnique/>
      </w:docPartObj>
    </w:sdtPr>
    <w:sdtContent>
      <w:p w:rsidR="000E20D5" w:rsidRDefault="000E20D5">
        <w:pPr>
          <w:pStyle w:val="Header"/>
          <w:jc w:val="center"/>
        </w:pPr>
        <w:r>
          <w:fldChar w:fldCharType="begin"/>
        </w:r>
        <w:r>
          <w:instrText xml:space="preserve"> PAGE   \* MERGEFORMAT </w:instrText>
        </w:r>
        <w:r>
          <w:fldChar w:fldCharType="separate"/>
        </w:r>
        <w:r w:rsidR="00FA4198">
          <w:rPr>
            <w:noProof/>
          </w:rPr>
          <w:t>4</w:t>
        </w:r>
        <w:r>
          <w:rPr>
            <w:noProof/>
          </w:rPr>
          <w:fldChar w:fldCharType="end"/>
        </w:r>
      </w:p>
    </w:sdtContent>
  </w:sdt>
  <w:p w:rsidR="000E20D5" w:rsidRDefault="000E2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D5" w:rsidRPr="00246060" w:rsidRDefault="000E20D5" w:rsidP="00246060">
    <w:pPr>
      <w:pStyle w:val="Header"/>
      <w:tabs>
        <w:tab w:val="clear" w:pos="4320"/>
        <w:tab w:val="clear" w:pos="8640"/>
        <w:tab w:val="right" w:pos="9000"/>
      </w:tabs>
      <w:rPr>
        <w:sz w:val="22"/>
      </w:rPr>
    </w:pPr>
    <w:r>
      <w:rPr>
        <w:sz w:val="22"/>
      </w:rPr>
      <w:tab/>
    </w:r>
  </w:p>
  <w:p w:rsidR="000E20D5" w:rsidRDefault="000E20D5">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05FF44AD"/>
    <w:multiLevelType w:val="hybridMultilevel"/>
    <w:tmpl w:val="1BC6EB86"/>
    <w:lvl w:ilvl="0" w:tplc="FDA43EA4">
      <w:start w:val="4"/>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FC1F73"/>
    <w:multiLevelType w:val="hybridMultilevel"/>
    <w:tmpl w:val="097E7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8C6BE3"/>
    <w:multiLevelType w:val="hybridMultilevel"/>
    <w:tmpl w:val="403EED52"/>
    <w:lvl w:ilvl="0" w:tplc="89BC98D8">
      <w:start w:val="1"/>
      <w:numFmt w:val="lowerLetter"/>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546AC"/>
    <w:multiLevelType w:val="hybridMultilevel"/>
    <w:tmpl w:val="516294C8"/>
    <w:lvl w:ilvl="0" w:tplc="4FA840AE">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4"/>
  </w:num>
  <w:num w:numId="2">
    <w:abstractNumId w:val="11"/>
  </w:num>
  <w:num w:numId="3">
    <w:abstractNumId w:val="5"/>
  </w:num>
  <w:num w:numId="4">
    <w:abstractNumId w:val="3"/>
  </w:num>
  <w:num w:numId="5">
    <w:abstractNumId w:val="2"/>
  </w:num>
  <w:num w:numId="6">
    <w:abstractNumId w:val="1"/>
  </w:num>
  <w:num w:numId="7">
    <w:abstractNumId w:val="0"/>
  </w:num>
  <w:num w:numId="8">
    <w:abstractNumId w:val="8"/>
  </w:num>
  <w:num w:numId="9">
    <w:abstractNumId w:val="7"/>
  </w:num>
  <w:num w:numId="10">
    <w:abstractNumId w:val="10"/>
  </w:num>
  <w:num w:numId="11">
    <w:abstractNumId w:val="6"/>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B0"/>
    <w:rsid w:val="00000E5E"/>
    <w:rsid w:val="000358F2"/>
    <w:rsid w:val="00040D64"/>
    <w:rsid w:val="0006211B"/>
    <w:rsid w:val="00071F3D"/>
    <w:rsid w:val="000926EA"/>
    <w:rsid w:val="000A7E0C"/>
    <w:rsid w:val="000C0E90"/>
    <w:rsid w:val="000E20D5"/>
    <w:rsid w:val="000E4648"/>
    <w:rsid w:val="000F2CB0"/>
    <w:rsid w:val="0012222E"/>
    <w:rsid w:val="001420E0"/>
    <w:rsid w:val="001509A4"/>
    <w:rsid w:val="00151A90"/>
    <w:rsid w:val="0015268B"/>
    <w:rsid w:val="00152D21"/>
    <w:rsid w:val="00154F8C"/>
    <w:rsid w:val="001762DA"/>
    <w:rsid w:val="001777FF"/>
    <w:rsid w:val="00185B28"/>
    <w:rsid w:val="001903B2"/>
    <w:rsid w:val="001B10CB"/>
    <w:rsid w:val="001B1971"/>
    <w:rsid w:val="001B41F6"/>
    <w:rsid w:val="001C2A4F"/>
    <w:rsid w:val="001C513B"/>
    <w:rsid w:val="001C641C"/>
    <w:rsid w:val="001E04DD"/>
    <w:rsid w:val="001E5D39"/>
    <w:rsid w:val="001E781A"/>
    <w:rsid w:val="001E7986"/>
    <w:rsid w:val="00203B34"/>
    <w:rsid w:val="00213962"/>
    <w:rsid w:val="002221C9"/>
    <w:rsid w:val="002279AB"/>
    <w:rsid w:val="00245EF4"/>
    <w:rsid w:val="00246060"/>
    <w:rsid w:val="00257BE1"/>
    <w:rsid w:val="00260AA4"/>
    <w:rsid w:val="002871FC"/>
    <w:rsid w:val="002D50B4"/>
    <w:rsid w:val="002D67E6"/>
    <w:rsid w:val="002E0D6C"/>
    <w:rsid w:val="00300DF2"/>
    <w:rsid w:val="00311FF7"/>
    <w:rsid w:val="00327493"/>
    <w:rsid w:val="003647D8"/>
    <w:rsid w:val="003663FB"/>
    <w:rsid w:val="0037124D"/>
    <w:rsid w:val="0038082B"/>
    <w:rsid w:val="00380E5A"/>
    <w:rsid w:val="00381BD1"/>
    <w:rsid w:val="0038706B"/>
    <w:rsid w:val="003B76D1"/>
    <w:rsid w:val="003C02B9"/>
    <w:rsid w:val="003C6BB9"/>
    <w:rsid w:val="003D3FB7"/>
    <w:rsid w:val="003D4042"/>
    <w:rsid w:val="003E166B"/>
    <w:rsid w:val="003E29D2"/>
    <w:rsid w:val="003E3F0D"/>
    <w:rsid w:val="003E6803"/>
    <w:rsid w:val="003E7BE2"/>
    <w:rsid w:val="003F62BA"/>
    <w:rsid w:val="00412EE5"/>
    <w:rsid w:val="004237C0"/>
    <w:rsid w:val="00467C82"/>
    <w:rsid w:val="004845A6"/>
    <w:rsid w:val="004872AE"/>
    <w:rsid w:val="00492BC3"/>
    <w:rsid w:val="004B2C14"/>
    <w:rsid w:val="004B45D9"/>
    <w:rsid w:val="004D74D0"/>
    <w:rsid w:val="004E5B98"/>
    <w:rsid w:val="004F452C"/>
    <w:rsid w:val="004F71BF"/>
    <w:rsid w:val="00526C8B"/>
    <w:rsid w:val="005301E7"/>
    <w:rsid w:val="005340A4"/>
    <w:rsid w:val="00536087"/>
    <w:rsid w:val="00541726"/>
    <w:rsid w:val="00547CDC"/>
    <w:rsid w:val="00564399"/>
    <w:rsid w:val="005831A4"/>
    <w:rsid w:val="005A33E8"/>
    <w:rsid w:val="005C5B16"/>
    <w:rsid w:val="005C708C"/>
    <w:rsid w:val="005C7ED3"/>
    <w:rsid w:val="005E2038"/>
    <w:rsid w:val="005E43E2"/>
    <w:rsid w:val="005F60AB"/>
    <w:rsid w:val="00604030"/>
    <w:rsid w:val="00610463"/>
    <w:rsid w:val="006176C4"/>
    <w:rsid w:val="006307DE"/>
    <w:rsid w:val="00647B6E"/>
    <w:rsid w:val="0066301D"/>
    <w:rsid w:val="0066323E"/>
    <w:rsid w:val="00664862"/>
    <w:rsid w:val="006703CD"/>
    <w:rsid w:val="006A6138"/>
    <w:rsid w:val="006B7E88"/>
    <w:rsid w:val="006D189D"/>
    <w:rsid w:val="006D2BCA"/>
    <w:rsid w:val="00703112"/>
    <w:rsid w:val="00704CF5"/>
    <w:rsid w:val="007141E9"/>
    <w:rsid w:val="007237C1"/>
    <w:rsid w:val="007376A5"/>
    <w:rsid w:val="00756F21"/>
    <w:rsid w:val="00791184"/>
    <w:rsid w:val="007C15D4"/>
    <w:rsid w:val="007D6B5A"/>
    <w:rsid w:val="007E0A22"/>
    <w:rsid w:val="007E74D2"/>
    <w:rsid w:val="007F3EA6"/>
    <w:rsid w:val="007F5131"/>
    <w:rsid w:val="00801BE9"/>
    <w:rsid w:val="00811951"/>
    <w:rsid w:val="00823B0E"/>
    <w:rsid w:val="00831E8C"/>
    <w:rsid w:val="00840E44"/>
    <w:rsid w:val="00860616"/>
    <w:rsid w:val="00870061"/>
    <w:rsid w:val="00890E49"/>
    <w:rsid w:val="008A5E8C"/>
    <w:rsid w:val="008B2788"/>
    <w:rsid w:val="008B295B"/>
    <w:rsid w:val="008D64CF"/>
    <w:rsid w:val="008E3FCD"/>
    <w:rsid w:val="008F2691"/>
    <w:rsid w:val="00911A3B"/>
    <w:rsid w:val="00912105"/>
    <w:rsid w:val="00932D27"/>
    <w:rsid w:val="00936583"/>
    <w:rsid w:val="00952688"/>
    <w:rsid w:val="00967072"/>
    <w:rsid w:val="00983994"/>
    <w:rsid w:val="00992232"/>
    <w:rsid w:val="00994A05"/>
    <w:rsid w:val="009A6646"/>
    <w:rsid w:val="009B52D4"/>
    <w:rsid w:val="009C61BE"/>
    <w:rsid w:val="009C77CB"/>
    <w:rsid w:val="009D2E12"/>
    <w:rsid w:val="009D39E2"/>
    <w:rsid w:val="009E1E8A"/>
    <w:rsid w:val="009F51CE"/>
    <w:rsid w:val="009F6EFC"/>
    <w:rsid w:val="009F7991"/>
    <w:rsid w:val="00A00641"/>
    <w:rsid w:val="00A258CC"/>
    <w:rsid w:val="00A40434"/>
    <w:rsid w:val="00A641B3"/>
    <w:rsid w:val="00A8205A"/>
    <w:rsid w:val="00A9049F"/>
    <w:rsid w:val="00A95015"/>
    <w:rsid w:val="00AA26D2"/>
    <w:rsid w:val="00AB12CC"/>
    <w:rsid w:val="00AC5756"/>
    <w:rsid w:val="00AD46DF"/>
    <w:rsid w:val="00AE6827"/>
    <w:rsid w:val="00AE6C05"/>
    <w:rsid w:val="00AF2128"/>
    <w:rsid w:val="00AF36FB"/>
    <w:rsid w:val="00B07FC3"/>
    <w:rsid w:val="00B22249"/>
    <w:rsid w:val="00B555C2"/>
    <w:rsid w:val="00B729D6"/>
    <w:rsid w:val="00B755CA"/>
    <w:rsid w:val="00B77DDF"/>
    <w:rsid w:val="00B85654"/>
    <w:rsid w:val="00B95E4B"/>
    <w:rsid w:val="00B95EFB"/>
    <w:rsid w:val="00BB4AD2"/>
    <w:rsid w:val="00BB5792"/>
    <w:rsid w:val="00BD0AB0"/>
    <w:rsid w:val="00BD267A"/>
    <w:rsid w:val="00BF3B37"/>
    <w:rsid w:val="00C0595C"/>
    <w:rsid w:val="00C16A44"/>
    <w:rsid w:val="00C17EBA"/>
    <w:rsid w:val="00C32EEA"/>
    <w:rsid w:val="00C410E7"/>
    <w:rsid w:val="00C6679F"/>
    <w:rsid w:val="00C76523"/>
    <w:rsid w:val="00C9360F"/>
    <w:rsid w:val="00CB3CFA"/>
    <w:rsid w:val="00CD017B"/>
    <w:rsid w:val="00CD2290"/>
    <w:rsid w:val="00CD7B0F"/>
    <w:rsid w:val="00CE1640"/>
    <w:rsid w:val="00CE7BBC"/>
    <w:rsid w:val="00CF3346"/>
    <w:rsid w:val="00D26BB7"/>
    <w:rsid w:val="00D47014"/>
    <w:rsid w:val="00D50695"/>
    <w:rsid w:val="00D71A34"/>
    <w:rsid w:val="00D73297"/>
    <w:rsid w:val="00D8554A"/>
    <w:rsid w:val="00DA4764"/>
    <w:rsid w:val="00DB0089"/>
    <w:rsid w:val="00DB7192"/>
    <w:rsid w:val="00DC05CF"/>
    <w:rsid w:val="00DC6B8A"/>
    <w:rsid w:val="00DC7EB4"/>
    <w:rsid w:val="00DD1390"/>
    <w:rsid w:val="00DD1D0C"/>
    <w:rsid w:val="00DE48EF"/>
    <w:rsid w:val="00DF3307"/>
    <w:rsid w:val="00E234F7"/>
    <w:rsid w:val="00E2383A"/>
    <w:rsid w:val="00E25F89"/>
    <w:rsid w:val="00E46358"/>
    <w:rsid w:val="00E5132E"/>
    <w:rsid w:val="00E636CF"/>
    <w:rsid w:val="00E70017"/>
    <w:rsid w:val="00E77E0C"/>
    <w:rsid w:val="00E85A2D"/>
    <w:rsid w:val="00E919BF"/>
    <w:rsid w:val="00E91F93"/>
    <w:rsid w:val="00E97043"/>
    <w:rsid w:val="00EA597F"/>
    <w:rsid w:val="00EC50F2"/>
    <w:rsid w:val="00EC67A0"/>
    <w:rsid w:val="00ED0D07"/>
    <w:rsid w:val="00EF1CB4"/>
    <w:rsid w:val="00F0115A"/>
    <w:rsid w:val="00F02EEC"/>
    <w:rsid w:val="00F0638B"/>
    <w:rsid w:val="00F16997"/>
    <w:rsid w:val="00F2553D"/>
    <w:rsid w:val="00F3380E"/>
    <w:rsid w:val="00F34135"/>
    <w:rsid w:val="00F8028C"/>
    <w:rsid w:val="00F82F13"/>
    <w:rsid w:val="00F867C0"/>
    <w:rsid w:val="00F95EA8"/>
    <w:rsid w:val="00FA4198"/>
    <w:rsid w:val="00FB06B0"/>
    <w:rsid w:val="00FB4B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59CB4"/>
  <w15:docId w15:val="{F9EB8A5F-2F1B-4A6B-A2D6-05662C5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pPr>
        <w:spacing w:line="264"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8" w:unhideWhenUsed="1"/>
    <w:lsdException w:name="footnote text" w:semiHidden="1" w:unhideWhenUsed="1"/>
    <w:lsdException w:name="annotation text" w:semiHidden="1" w:uiPriority="8" w:unhideWhenUsed="1"/>
    <w:lsdException w:name="header" w:semiHidden="1" w:uiPriority="99" w:unhideWhenUsed="1"/>
    <w:lsdException w:name="footer" w:semiHidden="1" w:unhideWhenUsed="1"/>
    <w:lsdException w:name="index heading" w:semiHidden="1" w:uiPriority="8" w:unhideWhenUsed="1"/>
    <w:lsdException w:name="caption" w:semiHidden="1" w:uiPriority="8" w:unhideWhenUsed="1" w:qFormat="1"/>
    <w:lsdException w:name="table of figures" w:semiHidden="1" w:uiPriority="8" w:unhideWhenUsed="1"/>
    <w:lsdException w:name="envelope address" w:semiHidden="1" w:uiPriority="8" w:unhideWhenUsed="1"/>
    <w:lsdException w:name="envelope return" w:semiHidden="1" w:uiPriority="8" w:unhideWhenUsed="1"/>
    <w:lsdException w:name="footnote reference" w:semiHidden="1" w:unhideWhenUsed="1"/>
    <w:lsdException w:name="annotation reference" w:semiHidden="1" w:uiPriority="8" w:unhideWhenUsed="1"/>
    <w:lsdException w:name="line number" w:semiHidden="1" w:uiPriority="8" w:unhideWhenUsed="1"/>
    <w:lsdException w:name="page number" w:semiHidden="1" w:uiPriority="8" w:unhideWhenUsed="1"/>
    <w:lsdException w:name="endnote reference" w:semiHidden="1" w:uiPriority="8" w:unhideWhenUsed="1"/>
    <w:lsdException w:name="endnote text" w:semiHidden="1" w:uiPriority="8" w:unhideWhenUsed="1"/>
    <w:lsdException w:name="table of authorities" w:semiHidden="1" w:uiPriority="8" w:unhideWhenUsed="1"/>
    <w:lsdException w:name="macro" w:semiHidden="1" w:uiPriority="8" w:unhideWhenUsed="1"/>
    <w:lsdException w:name="toa heading" w:uiPriority="8"/>
    <w:lsdException w:name="List" w:semiHidden="1" w:uiPriority="8" w:unhideWhenUsed="1"/>
    <w:lsdException w:name="List Bullet" w:semiHidden="1" w:unhideWhenUsed="1" w:qFormat="1"/>
    <w:lsdException w:name="List Number" w:uiPriority="8"/>
    <w:lsdException w:name="List 2" w:uiPriority="8"/>
    <w:lsdException w:name="List 3" w:semiHidden="1" w:uiPriority="8" w:unhideWhenUsed="1"/>
    <w:lsdException w:name="List 4" w:semiHidden="1" w:uiPriority="8" w:unhideWhenUsed="1"/>
    <w:lsdException w:name="List 5" w:semiHidden="1" w:uiPriority="8"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Closing" w:semiHidden="1" w:uiPriority="8" w:unhideWhenUsed="1"/>
    <w:lsdException w:name="Signature" w:semiHidden="1" w:uiPriority="8" w:unhideWhenUsed="1"/>
    <w:lsdException w:name="Default Paragraph Font" w:semiHidden="1" w:unhideWhenUsed="1"/>
    <w:lsdException w:name="Body Text" w:semiHidden="1" w:uiPriority="8" w:unhideWhenUsed="1"/>
    <w:lsdException w:name="Body Text Indent" w:semiHidden="1" w:uiPriority="8" w:unhideWhenUsed="1"/>
    <w:lsdException w:name="List Continue" w:semiHidden="1" w:uiPriority="8" w:unhideWhenUsed="1"/>
    <w:lsdException w:name="List Continue 2" w:semiHidden="1" w:uiPriority="8" w:unhideWhenUsed="1"/>
    <w:lsdException w:name="List Continue 3" w:semiHidden="1" w:uiPriority="8" w:unhideWhenUsed="1"/>
    <w:lsdException w:name="List Continue 4" w:uiPriority="8"/>
    <w:lsdException w:name="List Continue 5" w:uiPriority="8"/>
    <w:lsdException w:name="Message Header" w:uiPriority="8"/>
    <w:lsdException w:name="Subtitle" w:uiPriority="8"/>
    <w:lsdException w:name="Salutation" w:semiHidden="1" w:uiPriority="8" w:unhideWhenUsed="1"/>
    <w:lsdException w:name="Date" w:semiHidden="1" w:uiPriority="8" w:unhideWhenUsed="1"/>
    <w:lsdException w:name="Body Text First Indent" w:semiHidden="1" w:uiPriority="8" w:unhideWhenUsed="1"/>
    <w:lsdException w:name="Body Text First Indent 2" w:semiHidden="1" w:uiPriority="8" w:unhideWhenUsed="1"/>
    <w:lsdException w:name="Note Heading" w:semiHidden="1" w:uiPriority="8" w:unhideWhenUsed="1"/>
    <w:lsdException w:name="Body Text 2" w:semiHidden="1" w:uiPriority="8" w:unhideWhenUsed="1"/>
    <w:lsdException w:name="Body Text 3" w:semiHidden="1" w:uiPriority="8" w:unhideWhenUsed="1"/>
    <w:lsdException w:name="Body Text Indent 2" w:semiHidden="1" w:uiPriority="8" w:unhideWhenUsed="1"/>
    <w:lsdException w:name="Body Text Indent 3" w:semiHidden="1" w:uiPriority="8" w:unhideWhenUsed="1"/>
    <w:lsdException w:name="Block Text" w:semiHidden="1" w:uiPriority="8" w:unhideWhenUsed="1"/>
    <w:lsdException w:name="Hyperlink" w:semiHidden="1" w:uiPriority="99" w:unhideWhenUsed="1"/>
    <w:lsdException w:name="FollowedHyperlink" w:semiHidden="1" w:uiPriority="8" w:unhideWhenUsed="1"/>
    <w:lsdException w:name="Strong" w:uiPriority="8" w:qFormat="1"/>
    <w:lsdException w:name="Emphasis" w:uiPriority="8" w:qFormat="1"/>
    <w:lsdException w:name="Document Map" w:semiHidden="1" w:uiPriority="8" w:unhideWhenUsed="1"/>
    <w:lsdException w:name="Plain Text" w:semiHidden="1" w:uiPriority="8"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annotation subject" w:semiHidden="1" w:uiPriority="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8"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2" w:qFormat="1"/>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47D8"/>
    <w:rPr>
      <w:sz w:val="24"/>
      <w:szCs w:val="24"/>
    </w:rPr>
  </w:style>
  <w:style w:type="paragraph" w:styleId="Heading1">
    <w:name w:val="heading 1"/>
    <w:basedOn w:val="Normal"/>
    <w:next w:val="Normal"/>
    <w:uiPriority w:val="3"/>
    <w:qFormat/>
    <w:rsid w:val="00327493"/>
    <w:pPr>
      <w:keepNext/>
      <w:numPr>
        <w:numId w:val="2"/>
      </w:numPr>
      <w:spacing w:after="240"/>
      <w:jc w:val="center"/>
      <w:outlineLvl w:val="0"/>
    </w:pPr>
    <w:rPr>
      <w:rFonts w:cs="Arial"/>
      <w:b/>
      <w:bCs/>
      <w:smallCaps/>
      <w:kern w:val="28"/>
      <w:szCs w:val="32"/>
    </w:rPr>
  </w:style>
  <w:style w:type="paragraph" w:styleId="Heading2">
    <w:name w:val="heading 2"/>
    <w:basedOn w:val="Normal"/>
    <w:next w:val="Normal"/>
    <w:uiPriority w:val="4"/>
    <w:qFormat/>
    <w:rsid w:val="00327493"/>
    <w:pPr>
      <w:keepNext/>
      <w:numPr>
        <w:ilvl w:val="1"/>
        <w:numId w:val="2"/>
      </w:numPr>
      <w:spacing w:after="240"/>
      <w:jc w:val="center"/>
      <w:outlineLvl w:val="1"/>
    </w:pPr>
    <w:rPr>
      <w:rFonts w:cs="Arial"/>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rsid w:val="00327493"/>
    <w:pPr>
      <w:outlineLvl w:val="5"/>
    </w:pPr>
    <w:rPr>
      <w:bCs/>
      <w:szCs w:val="22"/>
    </w:rPr>
  </w:style>
  <w:style w:type="paragraph" w:styleId="Heading7">
    <w:name w:val="heading 7"/>
    <w:basedOn w:val="Normal"/>
    <w:next w:val="Normal"/>
    <w:uiPriority w:val="8"/>
    <w:rsid w:val="00327493"/>
    <w:pPr>
      <w:outlineLvl w:val="6"/>
    </w:pPr>
  </w:style>
  <w:style w:type="paragraph" w:styleId="Heading8">
    <w:name w:val="heading 8"/>
    <w:basedOn w:val="Normal"/>
    <w:next w:val="Normal"/>
    <w:uiPriority w:val="8"/>
    <w:rsid w:val="00327493"/>
    <w:pPr>
      <w:outlineLvl w:val="7"/>
    </w:pPr>
    <w:rPr>
      <w:iCs/>
    </w:rPr>
  </w:style>
  <w:style w:type="paragraph" w:styleId="Heading9">
    <w:name w:val="heading 9"/>
    <w:basedOn w:val="Normal"/>
    <w:next w:val="Normal"/>
    <w:uiPriority w:val="8"/>
    <w:rsid w:val="0032749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basedOn w:val="Normal"/>
    <w:uiPriority w:val="8"/>
    <w:rsid w:val="00327493"/>
    <w:pPr>
      <w:spacing w:after="200"/>
    </w:pPr>
    <w:rPr>
      <w:sz w:val="20"/>
      <w:szCs w:val="20"/>
    </w:rPr>
  </w:style>
  <w:style w:type="paragraph" w:customStyle="1" w:styleId="ParagraphNumbering">
    <w:name w:val="Paragraph Numbering"/>
    <w:basedOn w:val="Normal"/>
    <w:uiPriority w:val="1"/>
    <w:qFormat/>
    <w:rsid w:val="00952688"/>
    <w:pPr>
      <w:numPr>
        <w:numId w:val="8"/>
      </w:numPr>
      <w:spacing w:after="240"/>
    </w:pPr>
  </w:style>
  <w:style w:type="paragraph" w:styleId="Footer">
    <w:name w:val="footer"/>
    <w:basedOn w:val="Normal"/>
    <w:uiPriority w:val="8"/>
    <w:rsid w:val="00327493"/>
    <w:pPr>
      <w:tabs>
        <w:tab w:val="center" w:pos="4320"/>
        <w:tab w:val="right" w:pos="8640"/>
      </w:tabs>
    </w:pPr>
  </w:style>
  <w:style w:type="character" w:styleId="FootnoteReference">
    <w:name w:val="footnote reference"/>
    <w:basedOn w:val="DefaultParagraphFont"/>
    <w:uiPriority w:val="8"/>
    <w:rsid w:val="00327493"/>
    <w:rPr>
      <w:sz w:val="20"/>
      <w:vertAlign w:val="superscript"/>
    </w:rPr>
  </w:style>
  <w:style w:type="paragraph" w:customStyle="1" w:styleId="Appendix">
    <w:name w:val="Appendix"/>
    <w:basedOn w:val="Normal"/>
    <w:uiPriority w:val="8"/>
    <w:qFormat/>
    <w:rsid w:val="00327493"/>
    <w:pPr>
      <w:jc w:val="center"/>
    </w:pPr>
    <w:rPr>
      <w:b/>
    </w:rPr>
  </w:style>
  <w:style w:type="paragraph" w:styleId="ListBullet">
    <w:name w:val="List Bullet"/>
    <w:basedOn w:val="Normal"/>
    <w:uiPriority w:val="2"/>
    <w:qFormat/>
    <w:rsid w:val="00327493"/>
    <w:pPr>
      <w:numPr>
        <w:numId w:val="3"/>
      </w:numPr>
      <w:spacing w:after="240"/>
    </w:pPr>
  </w:style>
  <w:style w:type="paragraph" w:styleId="TOC1">
    <w:name w:val="toc 1"/>
    <w:basedOn w:val="Normal"/>
    <w:next w:val="Normal"/>
    <w:uiPriority w:val="8"/>
    <w:rsid w:val="00327493"/>
  </w:style>
  <w:style w:type="paragraph" w:styleId="TOC2">
    <w:name w:val="toc 2"/>
    <w:basedOn w:val="Normal"/>
    <w:next w:val="Normal"/>
    <w:uiPriority w:val="8"/>
    <w:rsid w:val="00327493"/>
    <w:pPr>
      <w:ind w:left="240"/>
    </w:pPr>
  </w:style>
  <w:style w:type="paragraph" w:styleId="TOC3">
    <w:name w:val="toc 3"/>
    <w:basedOn w:val="Normal"/>
    <w:next w:val="Normal"/>
    <w:uiPriority w:val="8"/>
    <w:rsid w:val="00327493"/>
    <w:pPr>
      <w:ind w:left="48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4"/>
      </w:numPr>
    </w:pPr>
  </w:style>
  <w:style w:type="paragraph" w:styleId="ListBullet3">
    <w:name w:val="List Bullet 3"/>
    <w:basedOn w:val="Normal"/>
    <w:uiPriority w:val="8"/>
    <w:rsid w:val="00327493"/>
    <w:pPr>
      <w:numPr>
        <w:numId w:val="5"/>
      </w:numPr>
    </w:pPr>
  </w:style>
  <w:style w:type="paragraph" w:styleId="ListBullet4">
    <w:name w:val="List Bullet 4"/>
    <w:basedOn w:val="Normal"/>
    <w:uiPriority w:val="8"/>
    <w:rsid w:val="00327493"/>
    <w:pPr>
      <w:numPr>
        <w:numId w:val="6"/>
      </w:numPr>
    </w:pPr>
  </w:style>
  <w:style w:type="paragraph" w:styleId="ListBullet5">
    <w:name w:val="List Bullet 5"/>
    <w:basedOn w:val="Normal"/>
    <w:uiPriority w:val="8"/>
    <w:rsid w:val="00327493"/>
    <w:pPr>
      <w:numPr>
        <w:numId w:val="7"/>
      </w:numPr>
    </w:pPr>
  </w:style>
  <w:style w:type="paragraph" w:styleId="Title">
    <w:name w:val="Title"/>
    <w:basedOn w:val="Normal"/>
    <w:uiPriority w:val="8"/>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42"/>
    <w:qFormat/>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1"/>
      </w:numPr>
      <w:contextualSpacing/>
    </w:pPr>
  </w:style>
  <w:style w:type="character" w:styleId="Hyperlink">
    <w:name w:val="Hyperlink"/>
    <w:basedOn w:val="DefaultParagraphFont"/>
    <w:uiPriority w:val="99"/>
    <w:rsid w:val="007F3EA6"/>
    <w:rPr>
      <w:color w:val="0000FF" w:themeColor="hyperlink"/>
      <w:u w:val="single"/>
    </w:rPr>
  </w:style>
  <w:style w:type="character" w:styleId="FollowedHyperlink">
    <w:name w:val="FollowedHyperlink"/>
    <w:basedOn w:val="DefaultParagraphFont"/>
    <w:uiPriority w:val="8"/>
    <w:rsid w:val="007F3EA6"/>
    <w:rPr>
      <w:color w:val="800080" w:themeColor="followedHyperlink"/>
      <w:u w:val="single"/>
    </w:rPr>
  </w:style>
  <w:style w:type="paragraph" w:styleId="BalloonText">
    <w:name w:val="Balloon Text"/>
    <w:basedOn w:val="Normal"/>
    <w:link w:val="BalloonTextChar"/>
    <w:uiPriority w:val="8"/>
    <w:rsid w:val="00185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8"/>
    <w:rsid w:val="00185B28"/>
    <w:rPr>
      <w:rFonts w:ascii="Tahoma" w:hAnsi="Tahoma" w:cs="Tahoma"/>
      <w:sz w:val="16"/>
      <w:szCs w:val="16"/>
    </w:rPr>
  </w:style>
  <w:style w:type="paragraph" w:styleId="NormalWeb">
    <w:name w:val="Normal (Web)"/>
    <w:basedOn w:val="Normal"/>
    <w:uiPriority w:val="99"/>
    <w:unhideWhenUsed/>
    <w:rsid w:val="007C15D4"/>
    <w:pPr>
      <w:spacing w:after="150" w:line="240" w:lineRule="auto"/>
    </w:pPr>
    <w:rPr>
      <w:rFonts w:eastAsia="Times New Roman"/>
      <w:color w:val="3C3C3C"/>
      <w:lang w:eastAsia="en-US"/>
    </w:rPr>
  </w:style>
  <w:style w:type="character" w:customStyle="1" w:styleId="text63">
    <w:name w:val="text63"/>
    <w:basedOn w:val="DefaultParagraphFont"/>
    <w:rsid w:val="007C15D4"/>
    <w:rPr>
      <w:strike w:val="0"/>
      <w:dstrike w:val="0"/>
      <w:u w:val="none"/>
      <w:effect w:val="none"/>
    </w:rPr>
  </w:style>
  <w:style w:type="character" w:customStyle="1" w:styleId="text64">
    <w:name w:val="text64"/>
    <w:basedOn w:val="DefaultParagraphFont"/>
    <w:rsid w:val="007C15D4"/>
    <w:rPr>
      <w:strike w:val="0"/>
      <w:dstrike w:val="0"/>
      <w:u w:val="none"/>
      <w:effect w:val="none"/>
    </w:rPr>
  </w:style>
  <w:style w:type="character" w:customStyle="1" w:styleId="text65">
    <w:name w:val="text65"/>
    <w:basedOn w:val="DefaultParagraphFont"/>
    <w:rsid w:val="007C15D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oungani@im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085814069315b0c3f5edc5f8f65a052c">
  <xsd:schema xmlns:xsd="http://www.w3.org/2001/XMLSchema" xmlns:p="http://schemas.microsoft.com/office/2006/metadata/properties" xmlns:ns2="34f70b63-4224-473b-ac88-56a1c963a1de" targetNamespace="http://schemas.microsoft.com/office/2006/metadata/properties" ma:root="true" ma:fieldsID="8552011bbdbb6b9c782f1c1e7d1bee65"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B78A-6F47-48B5-8411-3EFE2022F02B}">
  <ds:schemaRefs>
    <ds:schemaRef ds:uri="http://schemas.microsoft.com/office/2006/metadata/properties"/>
    <ds:schemaRef ds:uri="34f70b63-4224-473b-ac88-56a1c963a1de"/>
  </ds:schemaRefs>
</ds:datastoreItem>
</file>

<file path=customXml/itemProps2.xml><?xml version="1.0" encoding="utf-8"?>
<ds:datastoreItem xmlns:ds="http://schemas.openxmlformats.org/officeDocument/2006/customXml" ds:itemID="{34486E50-4BFE-4B05-B44F-CAC882C86AAA}">
  <ds:schemaRefs>
    <ds:schemaRef ds:uri="http://schemas.microsoft.com/sharepoint/v3/contenttype/forms"/>
  </ds:schemaRefs>
</ds:datastoreItem>
</file>

<file path=customXml/itemProps3.xml><?xml version="1.0" encoding="utf-8"?>
<ds:datastoreItem xmlns:ds="http://schemas.openxmlformats.org/officeDocument/2006/customXml" ds:itemID="{4911C8D1-2F4F-4C13-A8EA-D9469E8B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7B9F85D-0BD4-4F2A-B4FF-64C887C3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Normal</vt:lpstr>
    </vt:vector>
  </TitlesOfParts>
  <Company>International Monetary Fund</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ploungani</dc:creator>
  <cp:keywords>IMF</cp:keywords>
  <cp:lastModifiedBy>Loungani, Prakash</cp:lastModifiedBy>
  <cp:revision>7</cp:revision>
  <dcterms:created xsi:type="dcterms:W3CDTF">2018-07-02T09:35:00Z</dcterms:created>
  <dcterms:modified xsi:type="dcterms:W3CDTF">2018-07-02T11:10:00Z</dcterms:modified>
</cp:coreProperties>
</file>